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72" w:rsidRPr="00736A15" w:rsidRDefault="00254A72" w:rsidP="00FD7737">
      <w:pPr>
        <w:jc w:val="center"/>
        <w:rPr>
          <w:b/>
          <w:szCs w:val="24"/>
        </w:rPr>
      </w:pPr>
      <w:r w:rsidRPr="00736A15">
        <w:rPr>
          <w:noProof/>
          <w:lang w:eastAsia="fr-CA"/>
        </w:rPr>
        <w:drawing>
          <wp:anchor distT="0" distB="0" distL="114300" distR="114300" simplePos="0" relativeHeight="251658240" behindDoc="1" locked="0" layoutInCell="1" allowOverlap="1" wp14:anchorId="61CCFE53" wp14:editId="1045B097">
            <wp:simplePos x="0" y="0"/>
            <wp:positionH relativeFrom="column">
              <wp:posOffset>1494790</wp:posOffset>
            </wp:positionH>
            <wp:positionV relativeFrom="paragraph">
              <wp:posOffset>-247650</wp:posOffset>
            </wp:positionV>
            <wp:extent cx="2974340" cy="1534795"/>
            <wp:effectExtent l="0" t="0" r="0" b="8255"/>
            <wp:wrapTight wrapText="bothSides">
              <wp:wrapPolygon edited="0">
                <wp:start x="0" y="0"/>
                <wp:lineTo x="0" y="21448"/>
                <wp:lineTo x="21443" y="21448"/>
                <wp:lineTo x="21443" y="0"/>
                <wp:lineTo x="0" y="0"/>
              </wp:wrapPolygon>
            </wp:wrapTight>
            <wp:docPr id="1" name="Image 1" descr="http://t2.gstatic.com/images?q=tbn:ANd9GcTnXQMRzmkr4SvNlR3c8xzsSTxq7-Vz5pdqgD3GDT7KvAAzC7J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nXQMRzmkr4SvNlR3c8xzsSTxq7-Vz5pdqgD3GDT7KvAAzC7Jb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340" cy="1534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A72" w:rsidRPr="00736A15" w:rsidRDefault="00254A72" w:rsidP="00FD7737">
      <w:pPr>
        <w:jc w:val="center"/>
        <w:rPr>
          <w:b/>
          <w:szCs w:val="24"/>
        </w:rPr>
      </w:pPr>
    </w:p>
    <w:p w:rsidR="00254A72" w:rsidRPr="00736A15" w:rsidRDefault="00254A72" w:rsidP="00FD7737">
      <w:pPr>
        <w:jc w:val="center"/>
        <w:rPr>
          <w:b/>
          <w:szCs w:val="24"/>
        </w:rPr>
      </w:pPr>
    </w:p>
    <w:p w:rsidR="00254A72" w:rsidRPr="00736A15" w:rsidRDefault="00254A72" w:rsidP="00FD7737">
      <w:pPr>
        <w:jc w:val="center"/>
        <w:rPr>
          <w:b/>
          <w:szCs w:val="24"/>
        </w:rPr>
      </w:pPr>
    </w:p>
    <w:p w:rsidR="00254A72" w:rsidRPr="00736A15" w:rsidRDefault="00254A72" w:rsidP="00FD7737">
      <w:pPr>
        <w:jc w:val="center"/>
        <w:rPr>
          <w:b/>
          <w:szCs w:val="24"/>
        </w:rPr>
      </w:pPr>
    </w:p>
    <w:p w:rsidR="00254A72" w:rsidRPr="00736A15" w:rsidRDefault="00254A72" w:rsidP="00FD7737">
      <w:pPr>
        <w:jc w:val="center"/>
        <w:rPr>
          <w:b/>
          <w:szCs w:val="24"/>
        </w:rPr>
      </w:pPr>
    </w:p>
    <w:p w:rsidR="00254A72" w:rsidRPr="00736A15" w:rsidRDefault="00254A72" w:rsidP="00FD7737">
      <w:pPr>
        <w:jc w:val="center"/>
        <w:rPr>
          <w:b/>
          <w:szCs w:val="24"/>
        </w:rPr>
      </w:pPr>
    </w:p>
    <w:p w:rsidR="00254A72" w:rsidRPr="00736A15" w:rsidRDefault="00254A72" w:rsidP="00FD7737">
      <w:pPr>
        <w:jc w:val="center"/>
        <w:rPr>
          <w:b/>
          <w:szCs w:val="24"/>
        </w:rPr>
      </w:pPr>
    </w:p>
    <w:p w:rsidR="00254A72" w:rsidRPr="00736A15" w:rsidRDefault="00254A72" w:rsidP="00FD7737">
      <w:pPr>
        <w:jc w:val="center"/>
        <w:rPr>
          <w:b/>
          <w:szCs w:val="24"/>
        </w:rPr>
      </w:pPr>
    </w:p>
    <w:p w:rsidR="00254A72" w:rsidRPr="00736A15" w:rsidRDefault="00254A72" w:rsidP="00FD7737">
      <w:pPr>
        <w:jc w:val="center"/>
        <w:rPr>
          <w:b/>
          <w:szCs w:val="24"/>
        </w:rPr>
      </w:pPr>
    </w:p>
    <w:p w:rsidR="00254A72" w:rsidRPr="00736A15" w:rsidRDefault="00254A72" w:rsidP="00FD7737">
      <w:pPr>
        <w:jc w:val="center"/>
        <w:rPr>
          <w:b/>
          <w:sz w:val="36"/>
          <w:szCs w:val="36"/>
        </w:rPr>
      </w:pPr>
    </w:p>
    <w:p w:rsidR="00254A72" w:rsidRPr="00736A15" w:rsidRDefault="00254A72" w:rsidP="00FD7737">
      <w:pPr>
        <w:jc w:val="center"/>
        <w:rPr>
          <w:b/>
          <w:sz w:val="36"/>
          <w:szCs w:val="36"/>
        </w:rPr>
      </w:pPr>
    </w:p>
    <w:p w:rsidR="00254A72" w:rsidRPr="00736A15" w:rsidRDefault="00254A72" w:rsidP="00FD7737">
      <w:pPr>
        <w:jc w:val="center"/>
        <w:rPr>
          <w:b/>
          <w:sz w:val="36"/>
          <w:szCs w:val="36"/>
        </w:rPr>
      </w:pPr>
    </w:p>
    <w:p w:rsidR="00254A72" w:rsidRPr="00736A15" w:rsidRDefault="00982092" w:rsidP="00FD7737">
      <w:pPr>
        <w:jc w:val="center"/>
        <w:rPr>
          <w:b/>
          <w:sz w:val="36"/>
          <w:szCs w:val="36"/>
        </w:rPr>
      </w:pPr>
      <w:r w:rsidRPr="00736A15">
        <w:rPr>
          <w:b/>
          <w:sz w:val="36"/>
          <w:szCs w:val="36"/>
        </w:rPr>
        <w:t xml:space="preserve">STATUTS ET RÈGLEMENTS </w:t>
      </w:r>
    </w:p>
    <w:p w:rsidR="00254A72" w:rsidRPr="00736A15" w:rsidRDefault="00982092" w:rsidP="00FD7737">
      <w:pPr>
        <w:jc w:val="center"/>
        <w:rPr>
          <w:b/>
          <w:sz w:val="36"/>
          <w:szCs w:val="36"/>
        </w:rPr>
      </w:pPr>
      <w:r w:rsidRPr="00736A15">
        <w:rPr>
          <w:b/>
          <w:sz w:val="36"/>
          <w:szCs w:val="36"/>
        </w:rPr>
        <w:t>SECTION 1878</w:t>
      </w:r>
    </w:p>
    <w:p w:rsidR="00254A72" w:rsidRPr="00736A15" w:rsidRDefault="00254A72" w:rsidP="00FD7737">
      <w:pPr>
        <w:jc w:val="center"/>
        <w:rPr>
          <w:b/>
          <w:sz w:val="36"/>
          <w:szCs w:val="36"/>
        </w:rPr>
      </w:pPr>
    </w:p>
    <w:p w:rsidR="00254A72" w:rsidRPr="00736A15" w:rsidRDefault="00254A72" w:rsidP="00FD7737">
      <w:pPr>
        <w:jc w:val="center"/>
        <w:rPr>
          <w:b/>
          <w:sz w:val="36"/>
          <w:szCs w:val="36"/>
        </w:rPr>
      </w:pPr>
    </w:p>
    <w:p w:rsidR="00254A72" w:rsidRPr="00736A15" w:rsidRDefault="00254A72" w:rsidP="00FD7737">
      <w:pPr>
        <w:jc w:val="center"/>
        <w:rPr>
          <w:b/>
          <w:sz w:val="36"/>
          <w:szCs w:val="36"/>
        </w:rPr>
      </w:pPr>
    </w:p>
    <w:p w:rsidR="00254A72" w:rsidRPr="00736A15" w:rsidRDefault="00254A72" w:rsidP="00FD7737">
      <w:pPr>
        <w:jc w:val="center"/>
        <w:rPr>
          <w:b/>
          <w:sz w:val="36"/>
          <w:szCs w:val="36"/>
        </w:rPr>
      </w:pPr>
    </w:p>
    <w:p w:rsidR="00254A72" w:rsidRPr="00736A15" w:rsidRDefault="00254A72" w:rsidP="00FD7737">
      <w:pPr>
        <w:jc w:val="center"/>
        <w:rPr>
          <w:b/>
          <w:sz w:val="36"/>
          <w:szCs w:val="36"/>
        </w:rPr>
      </w:pPr>
    </w:p>
    <w:p w:rsidR="00254A72" w:rsidRPr="00736A15" w:rsidRDefault="00254A72" w:rsidP="00FD7737">
      <w:pPr>
        <w:jc w:val="center"/>
        <w:rPr>
          <w:b/>
          <w:sz w:val="36"/>
          <w:szCs w:val="36"/>
        </w:rPr>
      </w:pPr>
    </w:p>
    <w:p w:rsidR="00254A72" w:rsidRPr="00736A15" w:rsidRDefault="00254A72" w:rsidP="00FD7737">
      <w:pPr>
        <w:jc w:val="center"/>
        <w:rPr>
          <w:b/>
          <w:sz w:val="36"/>
          <w:szCs w:val="36"/>
        </w:rPr>
      </w:pPr>
    </w:p>
    <w:p w:rsidR="00254A72" w:rsidRPr="00736A15" w:rsidRDefault="00254A72" w:rsidP="00FD7737">
      <w:pPr>
        <w:jc w:val="center"/>
        <w:rPr>
          <w:b/>
          <w:sz w:val="36"/>
          <w:szCs w:val="36"/>
        </w:rPr>
      </w:pPr>
    </w:p>
    <w:p w:rsidR="00254A72" w:rsidRPr="00736A15" w:rsidRDefault="00254A72" w:rsidP="00FD7737">
      <w:pPr>
        <w:jc w:val="center"/>
        <w:rPr>
          <w:b/>
          <w:sz w:val="36"/>
          <w:szCs w:val="36"/>
        </w:rPr>
      </w:pPr>
      <w:r w:rsidRPr="00736A15">
        <w:rPr>
          <w:b/>
          <w:sz w:val="36"/>
          <w:szCs w:val="36"/>
        </w:rPr>
        <w:t>Institut Nazareth et Louis-Braille</w:t>
      </w:r>
    </w:p>
    <w:p w:rsidR="00254A72" w:rsidRPr="00736A15" w:rsidRDefault="00254A72" w:rsidP="00FD7737">
      <w:pPr>
        <w:jc w:val="center"/>
        <w:rPr>
          <w:b/>
          <w:sz w:val="36"/>
          <w:szCs w:val="36"/>
        </w:rPr>
      </w:pPr>
      <w:r w:rsidRPr="00736A15">
        <w:rPr>
          <w:b/>
          <w:sz w:val="36"/>
          <w:szCs w:val="36"/>
        </w:rPr>
        <w:t>26 juillet 2012</w:t>
      </w:r>
    </w:p>
    <w:p w:rsidR="00254A72" w:rsidRPr="00736A15" w:rsidRDefault="00254A72" w:rsidP="00254A72">
      <w:r w:rsidRPr="00736A15">
        <w:br w:type="page"/>
      </w:r>
    </w:p>
    <w:sdt>
      <w:sdtPr>
        <w:rPr>
          <w:rFonts w:ascii="Verdana" w:eastAsiaTheme="minorHAnsi" w:hAnsi="Verdana" w:cstheme="minorBidi"/>
          <w:b w:val="0"/>
          <w:bCs w:val="0"/>
          <w:color w:val="auto"/>
          <w:sz w:val="24"/>
          <w:szCs w:val="22"/>
          <w:lang w:val="fr-FR" w:eastAsia="en-US"/>
        </w:rPr>
        <w:id w:val="738143826"/>
        <w:docPartObj>
          <w:docPartGallery w:val="Table of Contents"/>
          <w:docPartUnique/>
        </w:docPartObj>
      </w:sdtPr>
      <w:sdtEndPr/>
      <w:sdtContent>
        <w:p w:rsidR="00736A15" w:rsidRDefault="00736A15">
          <w:pPr>
            <w:pStyle w:val="En-ttedetabledesmatires"/>
          </w:pPr>
          <w:r>
            <w:rPr>
              <w:lang w:val="fr-FR"/>
            </w:rPr>
            <w:t>Table des matières</w:t>
          </w:r>
        </w:p>
        <w:p w:rsidR="00736A15" w:rsidRPr="00736A15" w:rsidRDefault="00736A15">
          <w:pPr>
            <w:pStyle w:val="TM1"/>
            <w:tabs>
              <w:tab w:val="right" w:leader="dot" w:pos="9394"/>
            </w:tabs>
            <w:rPr>
              <w:rFonts w:ascii="Verdana" w:eastAsiaTheme="minorEastAsia" w:hAnsi="Verdana" w:cstheme="minorBidi"/>
              <w:noProof/>
              <w:sz w:val="24"/>
              <w:lang w:val="fr-CA" w:eastAsia="fr-CA"/>
            </w:rPr>
          </w:pPr>
          <w:r w:rsidRPr="00736A15">
            <w:rPr>
              <w:rFonts w:ascii="Verdana" w:hAnsi="Verdana"/>
              <w:sz w:val="24"/>
            </w:rPr>
            <w:fldChar w:fldCharType="begin"/>
          </w:r>
          <w:r w:rsidRPr="00736A15">
            <w:rPr>
              <w:rFonts w:ascii="Verdana" w:hAnsi="Verdana"/>
              <w:sz w:val="24"/>
            </w:rPr>
            <w:instrText xml:space="preserve"> TOC \o "1-3" \h \z \u </w:instrText>
          </w:r>
          <w:r w:rsidRPr="00736A15">
            <w:rPr>
              <w:rFonts w:ascii="Verdana" w:hAnsi="Verdana"/>
              <w:sz w:val="24"/>
            </w:rPr>
            <w:fldChar w:fldCharType="separate"/>
          </w:r>
          <w:hyperlink w:anchor="_Toc331676958" w:history="1">
            <w:r w:rsidRPr="00736A15">
              <w:rPr>
                <w:rStyle w:val="Lienhypertexte"/>
                <w:rFonts w:ascii="Verdana" w:hAnsi="Verdana"/>
                <w:noProof/>
                <w:sz w:val="24"/>
              </w:rPr>
              <w:t>ARTICLE 1 : DÉFINITIONS</w:t>
            </w:r>
            <w:r w:rsidRPr="00736A15">
              <w:rPr>
                <w:rFonts w:ascii="Verdana" w:hAnsi="Verdana"/>
                <w:noProof/>
                <w:webHidden/>
                <w:sz w:val="24"/>
              </w:rPr>
              <w:tab/>
            </w:r>
            <w:r w:rsidRPr="00736A15">
              <w:rPr>
                <w:rFonts w:ascii="Verdana" w:hAnsi="Verdana"/>
                <w:noProof/>
                <w:webHidden/>
                <w:sz w:val="24"/>
              </w:rPr>
              <w:fldChar w:fldCharType="begin"/>
            </w:r>
            <w:r w:rsidRPr="00736A15">
              <w:rPr>
                <w:rFonts w:ascii="Verdana" w:hAnsi="Verdana"/>
                <w:noProof/>
                <w:webHidden/>
                <w:sz w:val="24"/>
              </w:rPr>
              <w:instrText xml:space="preserve"> PAGEREF _Toc331676958 \h </w:instrText>
            </w:r>
            <w:r w:rsidRPr="00736A15">
              <w:rPr>
                <w:rFonts w:ascii="Verdana" w:hAnsi="Verdana"/>
                <w:noProof/>
                <w:webHidden/>
                <w:sz w:val="24"/>
              </w:rPr>
            </w:r>
            <w:r w:rsidRPr="00736A15">
              <w:rPr>
                <w:rFonts w:ascii="Verdana" w:hAnsi="Verdana"/>
                <w:noProof/>
                <w:webHidden/>
                <w:sz w:val="24"/>
              </w:rPr>
              <w:fldChar w:fldCharType="separate"/>
            </w:r>
            <w:r w:rsidRPr="00736A15">
              <w:rPr>
                <w:rFonts w:ascii="Verdana" w:hAnsi="Verdana"/>
                <w:noProof/>
                <w:webHidden/>
                <w:sz w:val="24"/>
              </w:rPr>
              <w:t>4</w:t>
            </w:r>
            <w:r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59" w:history="1">
            <w:r w:rsidR="00736A15" w:rsidRPr="00736A15">
              <w:rPr>
                <w:rStyle w:val="Lienhypertexte"/>
                <w:rFonts w:ascii="Verdana" w:hAnsi="Verdana"/>
                <w:noProof/>
                <w:sz w:val="24"/>
              </w:rPr>
              <w:t>1.01</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Règlement :</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_Toc331676959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4</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60" w:history="1">
            <w:r w:rsidR="00736A15" w:rsidRPr="00736A15">
              <w:rPr>
                <w:rStyle w:val="Lienhypertexte"/>
                <w:rFonts w:ascii="Verdana" w:hAnsi="Verdana"/>
                <w:noProof/>
                <w:sz w:val="24"/>
              </w:rPr>
              <w:t>1.02</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Direction :</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_Toc331676960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4</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61" w:history="1">
            <w:r w:rsidR="00736A15" w:rsidRPr="00736A15">
              <w:rPr>
                <w:rStyle w:val="Lienhypertexte"/>
                <w:rFonts w:ascii="Verdana" w:hAnsi="Verdana"/>
                <w:noProof/>
                <w:sz w:val="24"/>
              </w:rPr>
              <w:t>1.03</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Employé ou employée :</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_Toc331676961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4</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62" w:history="1">
            <w:r w:rsidR="00736A15" w:rsidRPr="00736A15">
              <w:rPr>
                <w:rStyle w:val="Lienhypertexte"/>
                <w:rFonts w:ascii="Verdana" w:hAnsi="Verdana"/>
                <w:noProof/>
                <w:sz w:val="24"/>
              </w:rPr>
              <w:t>1.04</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Membre :</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_Toc331676962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4</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63" w:history="1">
            <w:r w:rsidR="00736A15" w:rsidRPr="00736A15">
              <w:rPr>
                <w:rStyle w:val="Lienhypertexte"/>
                <w:rFonts w:ascii="Verdana" w:hAnsi="Verdana"/>
                <w:noProof/>
                <w:sz w:val="24"/>
              </w:rPr>
              <w:t>1.05</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S.C.F.P (National) :</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_Toc331676963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4</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64" w:history="1">
            <w:r w:rsidR="00736A15" w:rsidRPr="00736A15">
              <w:rPr>
                <w:rStyle w:val="Lienhypertexte"/>
                <w:rFonts w:ascii="Verdana" w:hAnsi="Verdana"/>
                <w:noProof/>
                <w:sz w:val="24"/>
              </w:rPr>
              <w:t>1.06</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S.C.F.P Québec :</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_Toc331676964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4</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65" w:history="1">
            <w:r w:rsidR="00736A15" w:rsidRPr="00736A15">
              <w:rPr>
                <w:rStyle w:val="Lienhypertexte"/>
                <w:rFonts w:ascii="Verdana" w:hAnsi="Verdana"/>
                <w:noProof/>
                <w:sz w:val="24"/>
              </w:rPr>
              <w:t>1.07</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F.T.Q :</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_Toc331676965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4</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66" w:history="1">
            <w:r w:rsidR="00736A15" w:rsidRPr="00736A15">
              <w:rPr>
                <w:rStyle w:val="Lienhypertexte"/>
                <w:rFonts w:ascii="Verdana" w:hAnsi="Verdana"/>
                <w:noProof/>
                <w:sz w:val="24"/>
              </w:rPr>
              <w:t>1.08</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C.T.C :</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_Toc331676966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4</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67" w:history="1">
            <w:r w:rsidR="00736A15" w:rsidRPr="00736A15">
              <w:rPr>
                <w:rStyle w:val="Lienhypertexte"/>
                <w:rFonts w:ascii="Verdana" w:hAnsi="Verdana"/>
                <w:noProof/>
                <w:sz w:val="24"/>
              </w:rPr>
              <w:t>1.09</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CPAS :</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_Toc331676967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4</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68" w:history="1">
            <w:r w:rsidR="00736A15" w:rsidRPr="00736A15">
              <w:rPr>
                <w:rStyle w:val="Lienhypertexte"/>
                <w:rFonts w:ascii="Verdana" w:hAnsi="Verdana"/>
                <w:noProof/>
                <w:sz w:val="24"/>
              </w:rPr>
              <w:t>1.10</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Syndicat :</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_Toc331676968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4</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69" w:history="1">
            <w:r w:rsidR="00736A15" w:rsidRPr="00736A15">
              <w:rPr>
                <w:rStyle w:val="Lienhypertexte"/>
                <w:rFonts w:ascii="Verdana" w:hAnsi="Verdana"/>
                <w:noProof/>
                <w:sz w:val="24"/>
              </w:rPr>
              <w:t>1.11</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CLRT :</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_Toc331676969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4</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70" w:history="1">
            <w:r w:rsidR="00736A15" w:rsidRPr="00736A15">
              <w:rPr>
                <w:rStyle w:val="Lienhypertexte"/>
                <w:rFonts w:ascii="Verdana" w:hAnsi="Verdana"/>
                <w:noProof/>
                <w:sz w:val="24"/>
              </w:rPr>
              <w:t>1.12</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Assemblée générale :</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_Toc331676970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5</w:t>
            </w:r>
            <w:r w:rsidR="00736A15" w:rsidRPr="00736A15">
              <w:rPr>
                <w:rFonts w:ascii="Verdana" w:hAnsi="Verdana"/>
                <w:noProof/>
                <w:webHidden/>
                <w:sz w:val="24"/>
              </w:rPr>
              <w:fldChar w:fldCharType="end"/>
            </w:r>
          </w:hyperlink>
        </w:p>
        <w:p w:rsidR="00736A15" w:rsidRPr="00736A15" w:rsidRDefault="00AE788E">
          <w:pPr>
            <w:pStyle w:val="TM1"/>
            <w:tabs>
              <w:tab w:val="right" w:leader="dot" w:pos="9394"/>
            </w:tabs>
            <w:rPr>
              <w:rFonts w:ascii="Verdana" w:eastAsiaTheme="minorEastAsia" w:hAnsi="Verdana" w:cstheme="minorBidi"/>
              <w:noProof/>
              <w:sz w:val="24"/>
              <w:lang w:val="fr-CA" w:eastAsia="fr-CA"/>
            </w:rPr>
          </w:pPr>
          <w:hyperlink w:anchor="_Toc331676971" w:history="1">
            <w:r w:rsidR="00736A15" w:rsidRPr="00736A15">
              <w:rPr>
                <w:rStyle w:val="Lienhypertexte"/>
                <w:rFonts w:ascii="Verdana" w:hAnsi="Verdana"/>
                <w:noProof/>
                <w:sz w:val="24"/>
              </w:rPr>
              <w:t>ARTICLE 2 : NOM  ET AFFILIATIONS</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_Toc331676971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5</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72" w:history="1">
            <w:r w:rsidR="00736A15" w:rsidRPr="00736A15">
              <w:rPr>
                <w:rStyle w:val="Lienhypertexte"/>
                <w:rFonts w:ascii="Verdana" w:hAnsi="Verdana"/>
                <w:noProof/>
                <w:sz w:val="24"/>
              </w:rPr>
              <w:t>2.01</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Le nom :</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_Toc331676972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5</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73" w:history="1">
            <w:r w:rsidR="00736A15" w:rsidRPr="00736A15">
              <w:rPr>
                <w:rStyle w:val="Lienhypertexte"/>
                <w:rFonts w:ascii="Verdana" w:hAnsi="Verdana"/>
                <w:noProof/>
                <w:sz w:val="24"/>
              </w:rPr>
              <w:t>2.02</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Affiliation :</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_Toc331676973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5</w:t>
            </w:r>
            <w:r w:rsidR="00736A15" w:rsidRPr="00736A15">
              <w:rPr>
                <w:rFonts w:ascii="Verdana" w:hAnsi="Verdana"/>
                <w:noProof/>
                <w:webHidden/>
                <w:sz w:val="24"/>
              </w:rPr>
              <w:fldChar w:fldCharType="end"/>
            </w:r>
          </w:hyperlink>
        </w:p>
        <w:p w:rsidR="00736A15" w:rsidRPr="00736A15" w:rsidRDefault="00AE788E">
          <w:pPr>
            <w:pStyle w:val="TM1"/>
            <w:tabs>
              <w:tab w:val="right" w:leader="dot" w:pos="9394"/>
            </w:tabs>
            <w:rPr>
              <w:rFonts w:ascii="Verdana" w:eastAsiaTheme="minorEastAsia" w:hAnsi="Verdana" w:cstheme="minorBidi"/>
              <w:noProof/>
              <w:sz w:val="24"/>
              <w:lang w:val="fr-CA" w:eastAsia="fr-CA"/>
            </w:rPr>
          </w:pPr>
          <w:hyperlink w:anchor="_Toc331676974" w:history="1">
            <w:r w:rsidR="00736A15" w:rsidRPr="00736A15">
              <w:rPr>
                <w:rStyle w:val="Lienhypertexte"/>
                <w:rFonts w:ascii="Verdana" w:hAnsi="Verdana"/>
                <w:noProof/>
                <w:sz w:val="24"/>
              </w:rPr>
              <w:t>ARTICLE 3 : SIÈGE SOCIAL</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_Toc331676974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5</w:t>
            </w:r>
            <w:r w:rsidR="00736A15" w:rsidRPr="00736A15">
              <w:rPr>
                <w:rFonts w:ascii="Verdana" w:hAnsi="Verdana"/>
                <w:noProof/>
                <w:webHidden/>
                <w:sz w:val="24"/>
              </w:rPr>
              <w:fldChar w:fldCharType="end"/>
            </w:r>
          </w:hyperlink>
        </w:p>
        <w:p w:rsidR="00736A15" w:rsidRPr="00736A15" w:rsidRDefault="00AE788E">
          <w:pPr>
            <w:pStyle w:val="TM1"/>
            <w:tabs>
              <w:tab w:val="right" w:leader="dot" w:pos="9394"/>
            </w:tabs>
            <w:rPr>
              <w:rFonts w:ascii="Verdana" w:eastAsiaTheme="minorEastAsia" w:hAnsi="Verdana" w:cstheme="minorBidi"/>
              <w:noProof/>
              <w:sz w:val="24"/>
              <w:lang w:val="fr-CA" w:eastAsia="fr-CA"/>
            </w:rPr>
          </w:pPr>
          <w:hyperlink w:anchor="_Toc331676975" w:history="1">
            <w:r w:rsidR="00736A15" w:rsidRPr="00736A15">
              <w:rPr>
                <w:rStyle w:val="Lienhypertexte"/>
                <w:rFonts w:ascii="Verdana" w:hAnsi="Verdana"/>
                <w:noProof/>
                <w:sz w:val="24"/>
              </w:rPr>
              <w:t>ARTICLE 4 : BUTS</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_Toc331676975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5</w:t>
            </w:r>
            <w:r w:rsidR="00736A15" w:rsidRPr="00736A15">
              <w:rPr>
                <w:rFonts w:ascii="Verdana" w:hAnsi="Verdana"/>
                <w:noProof/>
                <w:webHidden/>
                <w:sz w:val="24"/>
              </w:rPr>
              <w:fldChar w:fldCharType="end"/>
            </w:r>
          </w:hyperlink>
        </w:p>
        <w:p w:rsidR="00736A15" w:rsidRPr="00736A15" w:rsidRDefault="00AE788E">
          <w:pPr>
            <w:pStyle w:val="TM1"/>
            <w:tabs>
              <w:tab w:val="right" w:leader="dot" w:pos="9394"/>
            </w:tabs>
            <w:rPr>
              <w:rFonts w:ascii="Verdana" w:eastAsiaTheme="minorEastAsia" w:hAnsi="Verdana" w:cstheme="minorBidi"/>
              <w:noProof/>
              <w:sz w:val="24"/>
              <w:lang w:val="fr-CA" w:eastAsia="fr-CA"/>
            </w:rPr>
          </w:pPr>
          <w:hyperlink w:anchor="_Toc331676976" w:history="1">
            <w:r w:rsidR="00736A15" w:rsidRPr="00736A15">
              <w:rPr>
                <w:rStyle w:val="Lienhypertexte"/>
                <w:rFonts w:ascii="Verdana" w:hAnsi="Verdana"/>
                <w:noProof/>
                <w:sz w:val="24"/>
              </w:rPr>
              <w:t>ARTICLE 5 - COMPOSITION DU SYNDICAT</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_Toc331676976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5</w:t>
            </w:r>
            <w:r w:rsidR="00736A15" w:rsidRPr="00736A15">
              <w:rPr>
                <w:rFonts w:ascii="Verdana" w:hAnsi="Verdana"/>
                <w:noProof/>
                <w:webHidden/>
                <w:sz w:val="24"/>
              </w:rPr>
              <w:fldChar w:fldCharType="end"/>
            </w:r>
          </w:hyperlink>
        </w:p>
        <w:p w:rsidR="00736A15" w:rsidRPr="00736A15" w:rsidRDefault="00AE788E">
          <w:pPr>
            <w:pStyle w:val="TM1"/>
            <w:tabs>
              <w:tab w:val="right" w:leader="dot" w:pos="9394"/>
            </w:tabs>
            <w:rPr>
              <w:rFonts w:ascii="Verdana" w:eastAsiaTheme="minorEastAsia" w:hAnsi="Verdana" w:cstheme="minorBidi"/>
              <w:noProof/>
              <w:sz w:val="24"/>
              <w:lang w:val="fr-CA" w:eastAsia="fr-CA"/>
            </w:rPr>
          </w:pPr>
          <w:hyperlink w:anchor="_Toc331676977" w:history="1">
            <w:r w:rsidR="00736A15" w:rsidRPr="00736A15">
              <w:rPr>
                <w:rStyle w:val="Lienhypertexte"/>
                <w:rFonts w:ascii="Verdana" w:hAnsi="Verdana"/>
                <w:noProof/>
                <w:sz w:val="24"/>
              </w:rPr>
              <w:t>ARTICLE 6 : ASSEMBLÉE GÉNÉRALE</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_Toc331676977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6</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78" w:history="1">
            <w:r w:rsidR="00736A15" w:rsidRPr="00736A15">
              <w:rPr>
                <w:rStyle w:val="Lienhypertexte"/>
                <w:rFonts w:ascii="Verdana" w:hAnsi="Verdana"/>
                <w:noProof/>
                <w:sz w:val="24"/>
              </w:rPr>
              <w:t>6.01</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L’assemblée générale</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_Toc331676978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6</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79" w:history="1">
            <w:r w:rsidR="00736A15" w:rsidRPr="00736A15">
              <w:rPr>
                <w:rStyle w:val="Lienhypertexte"/>
                <w:rFonts w:ascii="Verdana" w:hAnsi="Verdana"/>
                <w:noProof/>
                <w:sz w:val="24"/>
              </w:rPr>
              <w:t>6.02</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Quorum :</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_Toc331676979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6</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80" w:history="1">
            <w:r w:rsidR="00736A15" w:rsidRPr="00736A15">
              <w:rPr>
                <w:rStyle w:val="Lienhypertexte"/>
                <w:rFonts w:ascii="Verdana" w:hAnsi="Verdana"/>
                <w:noProof/>
                <w:sz w:val="24"/>
              </w:rPr>
              <w:t>6.03</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Types d’assemblées générales</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_Toc331676980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6</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81" w:history="1">
            <w:r w:rsidR="00736A15" w:rsidRPr="00736A15">
              <w:rPr>
                <w:rStyle w:val="Lienhypertexte"/>
                <w:rFonts w:ascii="Verdana" w:hAnsi="Verdana"/>
                <w:noProof/>
                <w:sz w:val="24"/>
              </w:rPr>
              <w:t>6.04</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Convocations</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_Toc331676981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6</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82" w:history="1">
            <w:r w:rsidR="00736A15" w:rsidRPr="00736A15">
              <w:rPr>
                <w:rStyle w:val="Lienhypertexte"/>
                <w:rFonts w:ascii="Verdana" w:hAnsi="Verdana"/>
                <w:noProof/>
                <w:sz w:val="24"/>
              </w:rPr>
              <w:t>6.05 </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Mandat</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_Toc331676982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7</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83" w:history="1">
            <w:r w:rsidR="00736A15" w:rsidRPr="00736A15">
              <w:rPr>
                <w:rStyle w:val="Lienhypertexte"/>
                <w:rFonts w:ascii="Verdana" w:hAnsi="Verdana"/>
                <w:noProof/>
                <w:sz w:val="24"/>
              </w:rPr>
              <w:t>6.06 </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Vote</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_Toc331676983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7</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84" w:history="1">
            <w:r w:rsidR="00736A15" w:rsidRPr="00736A15">
              <w:rPr>
                <w:rStyle w:val="Lienhypertexte"/>
                <w:rFonts w:ascii="Verdana" w:hAnsi="Verdana"/>
                <w:noProof/>
                <w:sz w:val="24"/>
              </w:rPr>
              <w:t>6.07 </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La procédure</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_Toc331676984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7</w:t>
            </w:r>
            <w:r w:rsidR="00736A15" w:rsidRPr="00736A15">
              <w:rPr>
                <w:rFonts w:ascii="Verdana" w:hAnsi="Verdana"/>
                <w:noProof/>
                <w:webHidden/>
                <w:sz w:val="24"/>
              </w:rPr>
              <w:fldChar w:fldCharType="end"/>
            </w:r>
          </w:hyperlink>
        </w:p>
        <w:p w:rsidR="00736A15" w:rsidRPr="00736A15" w:rsidRDefault="00AE788E">
          <w:pPr>
            <w:pStyle w:val="TM1"/>
            <w:tabs>
              <w:tab w:val="right" w:leader="dot" w:pos="9394"/>
            </w:tabs>
            <w:rPr>
              <w:rFonts w:ascii="Verdana" w:eastAsiaTheme="minorEastAsia" w:hAnsi="Verdana" w:cstheme="minorBidi"/>
              <w:noProof/>
              <w:sz w:val="24"/>
              <w:lang w:val="fr-CA" w:eastAsia="fr-CA"/>
            </w:rPr>
          </w:pPr>
          <w:hyperlink w:anchor="_Toc331676985" w:history="1">
            <w:r w:rsidR="00736A15" w:rsidRPr="00736A15">
              <w:rPr>
                <w:rStyle w:val="Lienhypertexte"/>
                <w:rFonts w:ascii="Verdana" w:hAnsi="Verdana"/>
                <w:noProof/>
                <w:sz w:val="24"/>
              </w:rPr>
              <w:t>ARTICLE 7 : CONSEIL EXÉCUTIF</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_Toc331676985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7</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86" w:history="1">
            <w:r w:rsidR="00736A15" w:rsidRPr="00736A15">
              <w:rPr>
                <w:rStyle w:val="Lienhypertexte"/>
                <w:rFonts w:ascii="Verdana" w:hAnsi="Verdana"/>
                <w:noProof/>
                <w:sz w:val="24"/>
              </w:rPr>
              <w:t xml:space="preserve">7.01 </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Composition</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_Toc331676986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7</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87" w:history="1">
            <w:r w:rsidR="00736A15" w:rsidRPr="00736A15">
              <w:rPr>
                <w:rStyle w:val="Lienhypertexte"/>
                <w:rFonts w:ascii="Verdana" w:hAnsi="Verdana"/>
                <w:noProof/>
                <w:sz w:val="24"/>
              </w:rPr>
              <w:t>7.02</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Élections</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_Toc331676987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7</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88" w:history="1">
            <w:r w:rsidR="00736A15" w:rsidRPr="00736A15">
              <w:rPr>
                <w:rStyle w:val="Lienhypertexte"/>
                <w:rFonts w:ascii="Verdana" w:hAnsi="Verdana"/>
                <w:noProof/>
                <w:sz w:val="24"/>
              </w:rPr>
              <w:t>7.03</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Entrée en fonction</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_Toc331676988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7</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89" w:history="1">
            <w:r w:rsidR="00736A15" w:rsidRPr="00736A15">
              <w:rPr>
                <w:rStyle w:val="Lienhypertexte"/>
                <w:rFonts w:ascii="Verdana" w:hAnsi="Verdana"/>
                <w:noProof/>
                <w:sz w:val="24"/>
              </w:rPr>
              <w:t>7.04</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Durée du mandat</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_Toc331676989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7</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90" w:history="1">
            <w:r w:rsidR="00736A15" w:rsidRPr="00736A15">
              <w:rPr>
                <w:rStyle w:val="Lienhypertexte"/>
                <w:rFonts w:ascii="Verdana" w:hAnsi="Verdana"/>
                <w:noProof/>
                <w:sz w:val="24"/>
              </w:rPr>
              <w:t>7.05</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Réunions</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_Toc331676990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8</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91" w:history="1">
            <w:r w:rsidR="00736A15" w:rsidRPr="00736A15">
              <w:rPr>
                <w:rStyle w:val="Lienhypertexte"/>
                <w:rFonts w:ascii="Verdana" w:hAnsi="Verdana"/>
                <w:noProof/>
                <w:sz w:val="24"/>
              </w:rPr>
              <w:t>7.06</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Mandat</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_Toc331676991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8</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92" w:history="1">
            <w:r w:rsidR="00736A15" w:rsidRPr="00736A15">
              <w:rPr>
                <w:rStyle w:val="Lienhypertexte"/>
                <w:rFonts w:ascii="Verdana" w:hAnsi="Verdana"/>
                <w:noProof/>
                <w:sz w:val="24"/>
              </w:rPr>
              <w:t>7.07</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Vote</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_Toc331676992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8</w:t>
            </w:r>
            <w:r w:rsidR="00736A15" w:rsidRPr="00736A15">
              <w:rPr>
                <w:rFonts w:ascii="Verdana" w:hAnsi="Verdana"/>
                <w:noProof/>
                <w:webHidden/>
                <w:sz w:val="24"/>
              </w:rPr>
              <w:fldChar w:fldCharType="end"/>
            </w:r>
          </w:hyperlink>
        </w:p>
        <w:p w:rsidR="00736A15" w:rsidRPr="00736A15" w:rsidRDefault="00AE788E">
          <w:pPr>
            <w:pStyle w:val="TM1"/>
            <w:tabs>
              <w:tab w:val="right" w:leader="dot" w:pos="9394"/>
            </w:tabs>
            <w:rPr>
              <w:rFonts w:ascii="Verdana" w:eastAsiaTheme="minorEastAsia" w:hAnsi="Verdana" w:cstheme="minorBidi"/>
              <w:noProof/>
              <w:sz w:val="24"/>
              <w:lang w:val="fr-CA" w:eastAsia="fr-CA"/>
            </w:rPr>
          </w:pPr>
          <w:hyperlink w:anchor="_Toc331676993" w:history="1">
            <w:r w:rsidR="00736A15" w:rsidRPr="00736A15">
              <w:rPr>
                <w:rStyle w:val="Lienhypertexte"/>
                <w:rFonts w:ascii="Verdana" w:hAnsi="Verdana"/>
                <w:noProof/>
                <w:sz w:val="24"/>
              </w:rPr>
              <w:t>ARTICLE 8 : PRÉSIDENT OU PRÉSIDENTE</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_Toc331676993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9</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94" w:history="1">
            <w:r w:rsidR="00736A15" w:rsidRPr="00736A15">
              <w:rPr>
                <w:rStyle w:val="Lienhypertexte"/>
                <w:rFonts w:ascii="Verdana" w:hAnsi="Verdana"/>
                <w:noProof/>
                <w:sz w:val="24"/>
              </w:rPr>
              <w:t>8.01</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Il ou elle remplit les fonctions suivantes</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_Toc331676994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9</w:t>
            </w:r>
            <w:r w:rsidR="00736A15" w:rsidRPr="00736A15">
              <w:rPr>
                <w:rFonts w:ascii="Verdana" w:hAnsi="Verdana"/>
                <w:noProof/>
                <w:webHidden/>
                <w:sz w:val="24"/>
              </w:rPr>
              <w:fldChar w:fldCharType="end"/>
            </w:r>
          </w:hyperlink>
        </w:p>
        <w:p w:rsidR="00736A15" w:rsidRPr="00736A15" w:rsidRDefault="00AE788E">
          <w:pPr>
            <w:pStyle w:val="TM1"/>
            <w:tabs>
              <w:tab w:val="right" w:leader="dot" w:pos="9394"/>
            </w:tabs>
            <w:rPr>
              <w:rFonts w:ascii="Verdana" w:eastAsiaTheme="minorEastAsia" w:hAnsi="Verdana" w:cstheme="minorBidi"/>
              <w:noProof/>
              <w:sz w:val="24"/>
              <w:lang w:val="fr-CA" w:eastAsia="fr-CA"/>
            </w:rPr>
          </w:pPr>
          <w:hyperlink w:anchor="_Toc331676995" w:history="1">
            <w:r w:rsidR="00736A15" w:rsidRPr="00736A15">
              <w:rPr>
                <w:rStyle w:val="Lienhypertexte"/>
                <w:rFonts w:ascii="Verdana" w:hAnsi="Verdana"/>
                <w:noProof/>
                <w:sz w:val="24"/>
              </w:rPr>
              <w:t>ARTICLE 9 : SECRÉTAIRE-TRÉSORIER ou SECRÉTAIRE-TRÉSORIÈRE</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_Toc331676995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9</w:t>
            </w:r>
            <w:r w:rsidR="00736A15" w:rsidRPr="00736A15">
              <w:rPr>
                <w:rFonts w:ascii="Verdana" w:hAnsi="Verdana"/>
                <w:noProof/>
                <w:webHidden/>
                <w:sz w:val="24"/>
              </w:rPr>
              <w:fldChar w:fldCharType="end"/>
            </w:r>
          </w:hyperlink>
          <w:bookmarkStart w:id="0" w:name="_GoBack"/>
          <w:bookmarkEnd w:id="0"/>
        </w:p>
        <w:p w:rsidR="00736A15" w:rsidRPr="00736A15" w:rsidRDefault="00AE788E">
          <w:pPr>
            <w:pStyle w:val="TM2"/>
            <w:rPr>
              <w:rFonts w:ascii="Verdana" w:eastAsiaTheme="minorEastAsia" w:hAnsi="Verdana" w:cstheme="minorBidi"/>
              <w:noProof/>
              <w:sz w:val="24"/>
              <w:lang w:val="fr-CA" w:eastAsia="fr-CA"/>
            </w:rPr>
          </w:pPr>
          <w:hyperlink w:anchor="_Toc331676996" w:history="1">
            <w:r w:rsidR="00736A15" w:rsidRPr="00736A15">
              <w:rPr>
                <w:rStyle w:val="Lienhypertexte"/>
                <w:rFonts w:ascii="Verdana" w:hAnsi="Verdana"/>
                <w:noProof/>
                <w:sz w:val="24"/>
              </w:rPr>
              <w:t>9.01</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Il ou elle remplit les fonctions suivantes</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_Toc331676996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9</w:t>
            </w:r>
            <w:r w:rsidR="00736A15" w:rsidRPr="00736A15">
              <w:rPr>
                <w:rFonts w:ascii="Verdana" w:hAnsi="Verdana"/>
                <w:noProof/>
                <w:webHidden/>
                <w:sz w:val="24"/>
              </w:rPr>
              <w:fldChar w:fldCharType="end"/>
            </w:r>
          </w:hyperlink>
        </w:p>
        <w:p w:rsidR="00736A15" w:rsidRPr="00736A15" w:rsidRDefault="00AE788E">
          <w:pPr>
            <w:pStyle w:val="TM1"/>
            <w:tabs>
              <w:tab w:val="right" w:leader="dot" w:pos="9394"/>
            </w:tabs>
            <w:rPr>
              <w:rFonts w:ascii="Verdana" w:eastAsiaTheme="minorEastAsia" w:hAnsi="Verdana" w:cstheme="minorBidi"/>
              <w:noProof/>
              <w:sz w:val="24"/>
              <w:lang w:val="fr-CA" w:eastAsia="fr-CA"/>
            </w:rPr>
          </w:pPr>
          <w:hyperlink w:anchor="_Toc331676997" w:history="1">
            <w:r w:rsidR="00736A15" w:rsidRPr="00736A15">
              <w:rPr>
                <w:rStyle w:val="Lienhypertexte"/>
                <w:rFonts w:ascii="Verdana" w:hAnsi="Verdana"/>
                <w:noProof/>
                <w:sz w:val="24"/>
              </w:rPr>
              <w:t>ARTICLE 10 : SECRÉTAIRE-ARCHIVISTE</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_Toc331676997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10</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6998" w:history="1">
            <w:r w:rsidR="00736A15" w:rsidRPr="00736A15">
              <w:rPr>
                <w:rStyle w:val="Lienhypertexte"/>
                <w:rFonts w:ascii="Verdana" w:hAnsi="Verdana"/>
                <w:noProof/>
                <w:sz w:val="24"/>
              </w:rPr>
              <w:t>10.01</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 xml:space="preserve"> Il ou elle remplit les fonctions suivantes</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_Toc331676998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10</w:t>
            </w:r>
            <w:r w:rsidR="00736A15" w:rsidRPr="00736A15">
              <w:rPr>
                <w:rFonts w:ascii="Verdana" w:hAnsi="Verdana"/>
                <w:noProof/>
                <w:webHidden/>
                <w:sz w:val="24"/>
              </w:rPr>
              <w:fldChar w:fldCharType="end"/>
            </w:r>
          </w:hyperlink>
        </w:p>
        <w:p w:rsidR="00736A15" w:rsidRPr="00736A15" w:rsidRDefault="00AE788E">
          <w:pPr>
            <w:pStyle w:val="TM1"/>
            <w:tabs>
              <w:tab w:val="right" w:leader="dot" w:pos="9394"/>
            </w:tabs>
            <w:rPr>
              <w:rFonts w:ascii="Verdana" w:eastAsiaTheme="minorEastAsia" w:hAnsi="Verdana" w:cstheme="minorBidi"/>
              <w:noProof/>
              <w:sz w:val="24"/>
              <w:lang w:val="fr-CA" w:eastAsia="fr-CA"/>
            </w:rPr>
          </w:pPr>
          <w:hyperlink w:anchor="_Toc331676999" w:history="1">
            <w:r w:rsidR="00736A15" w:rsidRPr="00736A15">
              <w:rPr>
                <w:rStyle w:val="Lienhypertexte"/>
                <w:rFonts w:ascii="Verdana" w:hAnsi="Verdana"/>
                <w:noProof/>
                <w:sz w:val="24"/>
              </w:rPr>
              <w:t>ARTICLE 11 : VICE-PRÉSIDENT ou VICE-PRÉSIDENTE</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_Toc331676999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10</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7000" w:history="1">
            <w:r w:rsidR="00736A15" w:rsidRPr="00736A15">
              <w:rPr>
                <w:rStyle w:val="Lienhypertexte"/>
                <w:rFonts w:ascii="Verdana" w:hAnsi="Verdana"/>
                <w:noProof/>
                <w:sz w:val="24"/>
              </w:rPr>
              <w:t>11.01</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Il ou elle remplit les fonctions suivantes</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_Toc331677000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10</w:t>
            </w:r>
            <w:r w:rsidR="00736A15" w:rsidRPr="00736A15">
              <w:rPr>
                <w:rFonts w:ascii="Verdana" w:hAnsi="Verdana"/>
                <w:noProof/>
                <w:webHidden/>
                <w:sz w:val="24"/>
              </w:rPr>
              <w:fldChar w:fldCharType="end"/>
            </w:r>
          </w:hyperlink>
        </w:p>
        <w:p w:rsidR="00736A15" w:rsidRPr="00736A15" w:rsidRDefault="00AE788E">
          <w:pPr>
            <w:pStyle w:val="TM1"/>
            <w:tabs>
              <w:tab w:val="right" w:leader="dot" w:pos="9394"/>
            </w:tabs>
            <w:rPr>
              <w:rFonts w:ascii="Verdana" w:eastAsiaTheme="minorEastAsia" w:hAnsi="Verdana" w:cstheme="minorBidi"/>
              <w:noProof/>
              <w:sz w:val="24"/>
              <w:lang w:val="fr-CA" w:eastAsia="fr-CA"/>
            </w:rPr>
          </w:pPr>
          <w:hyperlink w:anchor="_Toc331677001" w:history="1">
            <w:r w:rsidR="00736A15" w:rsidRPr="00736A15">
              <w:rPr>
                <w:rStyle w:val="Lienhypertexte"/>
                <w:rFonts w:ascii="Verdana" w:hAnsi="Verdana"/>
                <w:noProof/>
                <w:sz w:val="24"/>
              </w:rPr>
              <w:t>ARTICLE 12 : DIRECTEURS ou DIRECTRICES</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_Toc331677001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11</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7002" w:history="1">
            <w:r w:rsidR="00736A15" w:rsidRPr="00736A15">
              <w:rPr>
                <w:rStyle w:val="Lienhypertexte"/>
                <w:rFonts w:ascii="Verdana" w:hAnsi="Verdana"/>
                <w:noProof/>
                <w:sz w:val="24"/>
              </w:rPr>
              <w:t>12.01</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Il ou elle remplit les fonctions suivantes</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_Toc331677002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11</w:t>
            </w:r>
            <w:r w:rsidR="00736A15" w:rsidRPr="00736A15">
              <w:rPr>
                <w:rFonts w:ascii="Verdana" w:hAnsi="Verdana"/>
                <w:noProof/>
                <w:webHidden/>
                <w:sz w:val="24"/>
              </w:rPr>
              <w:fldChar w:fldCharType="end"/>
            </w:r>
          </w:hyperlink>
        </w:p>
        <w:p w:rsidR="00736A15" w:rsidRPr="00736A15" w:rsidRDefault="00AE788E">
          <w:pPr>
            <w:pStyle w:val="TM1"/>
            <w:tabs>
              <w:tab w:val="right" w:leader="dot" w:pos="9394"/>
            </w:tabs>
            <w:rPr>
              <w:rFonts w:ascii="Verdana" w:eastAsiaTheme="minorEastAsia" w:hAnsi="Verdana" w:cstheme="minorBidi"/>
              <w:noProof/>
              <w:sz w:val="24"/>
              <w:lang w:val="fr-CA" w:eastAsia="fr-CA"/>
            </w:rPr>
          </w:pPr>
          <w:hyperlink w:anchor="_Toc331677003" w:history="1">
            <w:r w:rsidR="00736A15" w:rsidRPr="00736A15">
              <w:rPr>
                <w:rStyle w:val="Lienhypertexte"/>
                <w:rFonts w:ascii="Verdana" w:hAnsi="Verdana"/>
                <w:noProof/>
                <w:sz w:val="24"/>
              </w:rPr>
              <w:t>ARTICLE 13 : LES SYNDICS</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_Toc331677003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11</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7004" w:history="1">
            <w:r w:rsidR="00736A15" w:rsidRPr="00736A15">
              <w:rPr>
                <w:rStyle w:val="Lienhypertexte"/>
                <w:rFonts w:ascii="Verdana" w:hAnsi="Verdana"/>
                <w:noProof/>
                <w:sz w:val="24"/>
              </w:rPr>
              <w:t>13.01</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Il ou elle remplit les fonctions suivantes</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_Toc331677004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11</w:t>
            </w:r>
            <w:r w:rsidR="00736A15" w:rsidRPr="00736A15">
              <w:rPr>
                <w:rFonts w:ascii="Verdana" w:hAnsi="Verdana"/>
                <w:noProof/>
                <w:webHidden/>
                <w:sz w:val="24"/>
              </w:rPr>
              <w:fldChar w:fldCharType="end"/>
            </w:r>
          </w:hyperlink>
        </w:p>
        <w:p w:rsidR="00736A15" w:rsidRPr="00736A15" w:rsidRDefault="00AE788E">
          <w:pPr>
            <w:pStyle w:val="TM1"/>
            <w:tabs>
              <w:tab w:val="right" w:leader="dot" w:pos="9394"/>
            </w:tabs>
            <w:rPr>
              <w:rFonts w:ascii="Verdana" w:eastAsiaTheme="minorEastAsia" w:hAnsi="Verdana" w:cstheme="minorBidi"/>
              <w:noProof/>
              <w:sz w:val="24"/>
              <w:lang w:val="fr-CA" w:eastAsia="fr-CA"/>
            </w:rPr>
          </w:pPr>
          <w:hyperlink w:anchor="_Toc331677005" w:history="1">
            <w:r w:rsidR="00736A15" w:rsidRPr="00736A15">
              <w:rPr>
                <w:rStyle w:val="Lienhypertexte"/>
                <w:rFonts w:ascii="Verdana" w:hAnsi="Verdana"/>
                <w:noProof/>
                <w:sz w:val="24"/>
              </w:rPr>
              <w:t>ARTICLE 14 : USAGE DES FONDS DE LA SECTION LOCALE</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_Toc331677005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11</w:t>
            </w:r>
            <w:r w:rsidR="00736A15" w:rsidRPr="00736A15">
              <w:rPr>
                <w:rFonts w:ascii="Verdana" w:hAnsi="Verdana"/>
                <w:noProof/>
                <w:webHidden/>
                <w:sz w:val="24"/>
              </w:rPr>
              <w:fldChar w:fldCharType="end"/>
            </w:r>
          </w:hyperlink>
        </w:p>
        <w:p w:rsidR="00736A15" w:rsidRPr="00736A15" w:rsidRDefault="00AE788E">
          <w:pPr>
            <w:pStyle w:val="TM1"/>
            <w:tabs>
              <w:tab w:val="right" w:leader="dot" w:pos="9394"/>
            </w:tabs>
            <w:rPr>
              <w:rFonts w:ascii="Verdana" w:eastAsiaTheme="minorEastAsia" w:hAnsi="Verdana" w:cstheme="minorBidi"/>
              <w:noProof/>
              <w:sz w:val="24"/>
              <w:lang w:val="fr-CA" w:eastAsia="fr-CA"/>
            </w:rPr>
          </w:pPr>
          <w:hyperlink w:anchor="_Toc331677006" w:history="1">
            <w:r w:rsidR="00736A15" w:rsidRPr="00736A15">
              <w:rPr>
                <w:rStyle w:val="Lienhypertexte"/>
                <w:rFonts w:ascii="Verdana" w:hAnsi="Verdana"/>
                <w:noProof/>
                <w:sz w:val="24"/>
              </w:rPr>
              <w:t>ARTICLE 15 : ANNÉE FISCALE</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_Toc331677006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11</w:t>
            </w:r>
            <w:r w:rsidR="00736A15" w:rsidRPr="00736A15">
              <w:rPr>
                <w:rFonts w:ascii="Verdana" w:hAnsi="Verdana"/>
                <w:noProof/>
                <w:webHidden/>
                <w:sz w:val="24"/>
              </w:rPr>
              <w:fldChar w:fldCharType="end"/>
            </w:r>
          </w:hyperlink>
        </w:p>
        <w:p w:rsidR="00736A15" w:rsidRPr="00736A15" w:rsidRDefault="00AE788E">
          <w:pPr>
            <w:pStyle w:val="TM1"/>
            <w:tabs>
              <w:tab w:val="right" w:leader="dot" w:pos="9394"/>
            </w:tabs>
            <w:rPr>
              <w:rFonts w:ascii="Verdana" w:eastAsiaTheme="minorEastAsia" w:hAnsi="Verdana" w:cstheme="minorBidi"/>
              <w:noProof/>
              <w:sz w:val="24"/>
              <w:lang w:val="fr-CA" w:eastAsia="fr-CA"/>
            </w:rPr>
          </w:pPr>
          <w:hyperlink w:anchor="_Toc331677007" w:history="1">
            <w:r w:rsidR="00736A15" w:rsidRPr="00736A15">
              <w:rPr>
                <w:rStyle w:val="Lienhypertexte"/>
                <w:rFonts w:ascii="Verdana" w:hAnsi="Verdana"/>
                <w:noProof/>
                <w:sz w:val="24"/>
              </w:rPr>
              <w:t>ARTICLE 16 : AMENDEMENTS AUX STATUTS</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_Toc331677007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12</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7008" w:history="1">
            <w:r w:rsidR="00736A15" w:rsidRPr="00736A15">
              <w:rPr>
                <w:rStyle w:val="Lienhypertexte"/>
                <w:rFonts w:ascii="Verdana" w:hAnsi="Verdana"/>
                <w:noProof/>
                <w:sz w:val="24"/>
              </w:rPr>
              <w:t>16.01</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Amendement</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_Toc331677008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12</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7009" w:history="1">
            <w:r w:rsidR="00736A15" w:rsidRPr="00736A15">
              <w:rPr>
                <w:rStyle w:val="Lienhypertexte"/>
                <w:rFonts w:ascii="Verdana" w:hAnsi="Verdana"/>
                <w:noProof/>
                <w:sz w:val="24"/>
              </w:rPr>
              <w:t>16.02</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Préséance</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_Toc331677009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12</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7010" w:history="1">
            <w:r w:rsidR="00736A15" w:rsidRPr="00736A15">
              <w:rPr>
                <w:rStyle w:val="Lienhypertexte"/>
                <w:rFonts w:ascii="Verdana" w:hAnsi="Verdana"/>
                <w:noProof/>
                <w:sz w:val="24"/>
              </w:rPr>
              <w:t>16.03</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Adoption</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_Toc331677010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12</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7011" w:history="1">
            <w:r w:rsidR="00736A15" w:rsidRPr="00736A15">
              <w:rPr>
                <w:rStyle w:val="Lienhypertexte"/>
                <w:rFonts w:ascii="Verdana" w:hAnsi="Verdana"/>
                <w:noProof/>
                <w:sz w:val="24"/>
              </w:rPr>
              <w:t>16.04</w:t>
            </w:r>
            <w:r w:rsidR="00736A15" w:rsidRPr="00736A15">
              <w:rPr>
                <w:rFonts w:ascii="Verdana" w:eastAsiaTheme="minorEastAsia" w:hAnsi="Verdana" w:cstheme="minorBidi"/>
                <w:noProof/>
                <w:sz w:val="24"/>
                <w:lang w:val="fr-CA" w:eastAsia="fr-CA"/>
              </w:rPr>
              <w:tab/>
            </w:r>
            <w:r w:rsidR="00736A15" w:rsidRPr="00736A15">
              <w:rPr>
                <w:rStyle w:val="Lienhypertexte"/>
                <w:rFonts w:ascii="Verdana" w:hAnsi="Verdana"/>
                <w:noProof/>
                <w:sz w:val="24"/>
              </w:rPr>
              <w:t>Entrée en vigueur</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_Toc331677011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12</w:t>
            </w:r>
            <w:r w:rsidR="00736A15" w:rsidRPr="00736A15">
              <w:rPr>
                <w:rFonts w:ascii="Verdana" w:hAnsi="Verdana"/>
                <w:noProof/>
                <w:webHidden/>
                <w:sz w:val="24"/>
              </w:rPr>
              <w:fldChar w:fldCharType="end"/>
            </w:r>
          </w:hyperlink>
        </w:p>
        <w:p w:rsidR="00736A15" w:rsidRPr="00736A15" w:rsidRDefault="00AE788E">
          <w:pPr>
            <w:pStyle w:val="TM1"/>
            <w:tabs>
              <w:tab w:val="right" w:leader="dot" w:pos="9394"/>
            </w:tabs>
            <w:rPr>
              <w:rFonts w:ascii="Verdana" w:eastAsiaTheme="minorEastAsia" w:hAnsi="Verdana" w:cstheme="minorBidi"/>
              <w:noProof/>
              <w:sz w:val="24"/>
              <w:lang w:val="fr-CA" w:eastAsia="fr-CA"/>
            </w:rPr>
          </w:pPr>
          <w:hyperlink w:anchor="_Toc331677012" w:history="1">
            <w:r w:rsidR="00736A15" w:rsidRPr="00736A15">
              <w:rPr>
                <w:rStyle w:val="Lienhypertexte"/>
                <w:rFonts w:ascii="Verdana" w:hAnsi="Verdana"/>
                <w:noProof/>
                <w:sz w:val="24"/>
              </w:rPr>
              <w:t>ARTICLE 17 : ANNEXE</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_Toc331677012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12</w:t>
            </w:r>
            <w:r w:rsidR="00736A15" w:rsidRPr="00736A15">
              <w:rPr>
                <w:rFonts w:ascii="Verdana" w:hAnsi="Verdana"/>
                <w:noProof/>
                <w:webHidden/>
                <w:sz w:val="24"/>
              </w:rPr>
              <w:fldChar w:fldCharType="end"/>
            </w:r>
          </w:hyperlink>
        </w:p>
        <w:p w:rsidR="00736A15" w:rsidRPr="00736A15" w:rsidRDefault="00AE788E">
          <w:pPr>
            <w:pStyle w:val="TM2"/>
            <w:rPr>
              <w:rFonts w:ascii="Verdana" w:eastAsiaTheme="minorEastAsia" w:hAnsi="Verdana" w:cstheme="minorBidi"/>
              <w:noProof/>
              <w:sz w:val="24"/>
              <w:lang w:val="fr-CA" w:eastAsia="fr-CA"/>
            </w:rPr>
          </w:pPr>
          <w:hyperlink w:anchor="_Toc331677013" w:history="1">
            <w:r w:rsidR="00736A15" w:rsidRPr="00736A15">
              <w:rPr>
                <w:rStyle w:val="Lienhypertexte"/>
                <w:rFonts w:ascii="Verdana" w:hAnsi="Verdana"/>
                <w:noProof/>
                <w:sz w:val="24"/>
              </w:rPr>
              <w:t>ANNEXE « A »</w:t>
            </w:r>
            <w:r w:rsidR="00736A15" w:rsidRPr="00736A15">
              <w:rPr>
                <w:rFonts w:ascii="Verdana" w:hAnsi="Verdana"/>
                <w:noProof/>
                <w:webHidden/>
                <w:sz w:val="24"/>
              </w:rPr>
              <w:tab/>
            </w:r>
            <w:r w:rsidR="00736A15" w:rsidRPr="00736A15">
              <w:rPr>
                <w:rFonts w:ascii="Verdana" w:hAnsi="Verdana"/>
                <w:noProof/>
                <w:webHidden/>
                <w:sz w:val="24"/>
              </w:rPr>
              <w:fldChar w:fldCharType="begin"/>
            </w:r>
            <w:r w:rsidR="00736A15" w:rsidRPr="00736A15">
              <w:rPr>
                <w:rFonts w:ascii="Verdana" w:hAnsi="Verdana"/>
                <w:noProof/>
                <w:webHidden/>
                <w:sz w:val="24"/>
              </w:rPr>
              <w:instrText xml:space="preserve"> PAGEREF _Toc331677013 \h </w:instrText>
            </w:r>
            <w:r w:rsidR="00736A15" w:rsidRPr="00736A15">
              <w:rPr>
                <w:rFonts w:ascii="Verdana" w:hAnsi="Verdana"/>
                <w:noProof/>
                <w:webHidden/>
                <w:sz w:val="24"/>
              </w:rPr>
            </w:r>
            <w:r w:rsidR="00736A15" w:rsidRPr="00736A15">
              <w:rPr>
                <w:rFonts w:ascii="Verdana" w:hAnsi="Verdana"/>
                <w:noProof/>
                <w:webHidden/>
                <w:sz w:val="24"/>
              </w:rPr>
              <w:fldChar w:fldCharType="separate"/>
            </w:r>
            <w:r w:rsidR="00736A15" w:rsidRPr="00736A15">
              <w:rPr>
                <w:rFonts w:ascii="Verdana" w:hAnsi="Verdana"/>
                <w:noProof/>
                <w:webHidden/>
                <w:sz w:val="24"/>
              </w:rPr>
              <w:t>12</w:t>
            </w:r>
            <w:r w:rsidR="00736A15" w:rsidRPr="00736A15">
              <w:rPr>
                <w:rFonts w:ascii="Verdana" w:hAnsi="Verdana"/>
                <w:noProof/>
                <w:webHidden/>
                <w:sz w:val="24"/>
              </w:rPr>
              <w:fldChar w:fldCharType="end"/>
            </w:r>
          </w:hyperlink>
        </w:p>
        <w:p w:rsidR="00736A15" w:rsidRDefault="00736A15">
          <w:r w:rsidRPr="00736A15">
            <w:rPr>
              <w:b/>
              <w:bCs/>
              <w:szCs w:val="24"/>
              <w:lang w:val="fr-FR"/>
            </w:rPr>
            <w:fldChar w:fldCharType="end"/>
          </w:r>
        </w:p>
      </w:sdtContent>
    </w:sdt>
    <w:p w:rsidR="00982092" w:rsidRPr="00736A15" w:rsidRDefault="00982092" w:rsidP="00982092">
      <w:pPr>
        <w:ind w:left="-23"/>
        <w:rPr>
          <w:szCs w:val="24"/>
        </w:rPr>
      </w:pPr>
    </w:p>
    <w:p w:rsidR="00982092" w:rsidRPr="00736A15" w:rsidRDefault="00982092">
      <w:pPr>
        <w:rPr>
          <w:szCs w:val="24"/>
        </w:rPr>
      </w:pPr>
    </w:p>
    <w:p w:rsidR="00777011" w:rsidRPr="00736A15" w:rsidRDefault="00777011">
      <w:pPr>
        <w:rPr>
          <w:szCs w:val="24"/>
        </w:rPr>
      </w:pPr>
    </w:p>
    <w:p w:rsidR="00777011" w:rsidRPr="00736A15" w:rsidRDefault="00777011">
      <w:pPr>
        <w:rPr>
          <w:b/>
          <w:szCs w:val="24"/>
        </w:rPr>
      </w:pPr>
      <w:r w:rsidRPr="00736A15">
        <w:rPr>
          <w:b/>
          <w:szCs w:val="24"/>
        </w:rPr>
        <w:br w:type="page"/>
      </w:r>
    </w:p>
    <w:p w:rsidR="00982092" w:rsidRPr="00736A15" w:rsidRDefault="00982092" w:rsidP="00777011">
      <w:pPr>
        <w:pStyle w:val="Titre1"/>
        <w:rPr>
          <w:rFonts w:ascii="Verdana" w:hAnsi="Verdana"/>
          <w:color w:val="auto"/>
        </w:rPr>
      </w:pPr>
      <w:bookmarkStart w:id="1" w:name="_Toc331062706"/>
      <w:bookmarkStart w:id="2" w:name="_Toc331676958"/>
      <w:r w:rsidRPr="00736A15">
        <w:rPr>
          <w:rFonts w:ascii="Verdana" w:hAnsi="Verdana"/>
          <w:color w:val="auto"/>
        </w:rPr>
        <w:lastRenderedPageBreak/>
        <w:t>ARTICLE 1 : DÉFINITIONS</w:t>
      </w:r>
      <w:bookmarkEnd w:id="1"/>
      <w:bookmarkEnd w:id="2"/>
    </w:p>
    <w:p w:rsidR="00382CCE" w:rsidRPr="00736A15" w:rsidRDefault="00982092" w:rsidP="005D2DEB">
      <w:pPr>
        <w:pStyle w:val="Titre2"/>
        <w:numPr>
          <w:ilvl w:val="1"/>
          <w:numId w:val="39"/>
        </w:numPr>
        <w:rPr>
          <w:rFonts w:ascii="Verdana" w:hAnsi="Verdana"/>
          <w:color w:val="auto"/>
          <w:sz w:val="24"/>
          <w:szCs w:val="24"/>
        </w:rPr>
      </w:pPr>
      <w:bookmarkStart w:id="3" w:name="_Toc331676959"/>
      <w:r w:rsidRPr="00736A15">
        <w:rPr>
          <w:rFonts w:ascii="Verdana" w:hAnsi="Verdana"/>
          <w:color w:val="auto"/>
          <w:sz w:val="24"/>
          <w:szCs w:val="24"/>
        </w:rPr>
        <w:t>Règlement</w:t>
      </w:r>
      <w:r w:rsidR="00382CCE" w:rsidRPr="00736A15">
        <w:rPr>
          <w:rFonts w:ascii="Verdana" w:hAnsi="Verdana"/>
          <w:color w:val="auto"/>
          <w:sz w:val="24"/>
          <w:szCs w:val="24"/>
        </w:rPr>
        <w:t> :</w:t>
      </w:r>
      <w:bookmarkEnd w:id="3"/>
    </w:p>
    <w:p w:rsidR="00982092" w:rsidRPr="00736A15" w:rsidRDefault="00982092" w:rsidP="00382CCE">
      <w:pPr>
        <w:pStyle w:val="Paragraphedeliste"/>
        <w:spacing w:before="60"/>
        <w:ind w:left="737"/>
        <w:contextualSpacing w:val="0"/>
        <w:rPr>
          <w:szCs w:val="24"/>
        </w:rPr>
      </w:pPr>
      <w:r w:rsidRPr="00736A15">
        <w:rPr>
          <w:szCs w:val="24"/>
        </w:rPr>
        <w:t>Les statuts et règlements du Syndicat</w:t>
      </w:r>
      <w:r w:rsidR="00382CCE" w:rsidRPr="00736A15">
        <w:rPr>
          <w:szCs w:val="24"/>
        </w:rPr>
        <w:t>.</w:t>
      </w:r>
    </w:p>
    <w:p w:rsidR="00382CCE" w:rsidRPr="00736A15" w:rsidRDefault="00982092" w:rsidP="005D2DEB">
      <w:pPr>
        <w:pStyle w:val="Titre2"/>
        <w:numPr>
          <w:ilvl w:val="1"/>
          <w:numId w:val="39"/>
        </w:numPr>
        <w:rPr>
          <w:rFonts w:ascii="Verdana" w:hAnsi="Verdana"/>
          <w:color w:val="auto"/>
          <w:sz w:val="24"/>
          <w:szCs w:val="24"/>
        </w:rPr>
      </w:pPr>
      <w:bookmarkStart w:id="4" w:name="_Toc331676960"/>
      <w:r w:rsidRPr="00736A15">
        <w:rPr>
          <w:rFonts w:ascii="Verdana" w:hAnsi="Verdana"/>
          <w:color w:val="auto"/>
          <w:sz w:val="24"/>
          <w:szCs w:val="24"/>
        </w:rPr>
        <w:t>Direction</w:t>
      </w:r>
      <w:r w:rsidR="00382CCE" w:rsidRPr="00736A15">
        <w:rPr>
          <w:rFonts w:ascii="Verdana" w:hAnsi="Verdana"/>
          <w:color w:val="auto"/>
          <w:sz w:val="24"/>
          <w:szCs w:val="24"/>
        </w:rPr>
        <w:t> :</w:t>
      </w:r>
      <w:bookmarkEnd w:id="4"/>
    </w:p>
    <w:p w:rsidR="00982092" w:rsidRPr="00736A15" w:rsidRDefault="00982092" w:rsidP="00382CCE">
      <w:pPr>
        <w:pStyle w:val="Paragraphedeliste"/>
        <w:spacing w:before="60"/>
        <w:ind w:left="737"/>
        <w:contextualSpacing w:val="0"/>
        <w:rPr>
          <w:szCs w:val="24"/>
        </w:rPr>
      </w:pPr>
      <w:r w:rsidRPr="00736A15">
        <w:rPr>
          <w:szCs w:val="24"/>
        </w:rPr>
        <w:t>La direction du Centre de réadaptation</w:t>
      </w:r>
      <w:r w:rsidR="00382CCE" w:rsidRPr="00736A15">
        <w:rPr>
          <w:szCs w:val="24"/>
        </w:rPr>
        <w:t>.</w:t>
      </w:r>
    </w:p>
    <w:p w:rsidR="00382CCE" w:rsidRPr="00736A15" w:rsidRDefault="00982092" w:rsidP="005D2DEB">
      <w:pPr>
        <w:pStyle w:val="Titre2"/>
        <w:numPr>
          <w:ilvl w:val="1"/>
          <w:numId w:val="39"/>
        </w:numPr>
        <w:rPr>
          <w:rFonts w:ascii="Verdana" w:hAnsi="Verdana"/>
          <w:color w:val="auto"/>
        </w:rPr>
      </w:pPr>
      <w:bookmarkStart w:id="5" w:name="_Toc331676961"/>
      <w:r w:rsidRPr="00736A15">
        <w:rPr>
          <w:rFonts w:ascii="Verdana" w:hAnsi="Verdana"/>
          <w:color w:val="auto"/>
          <w:sz w:val="24"/>
          <w:szCs w:val="24"/>
        </w:rPr>
        <w:t>Employé ou employée</w:t>
      </w:r>
      <w:r w:rsidR="00382CCE" w:rsidRPr="00736A15">
        <w:rPr>
          <w:rFonts w:ascii="Verdana" w:hAnsi="Verdana"/>
          <w:color w:val="auto"/>
          <w:sz w:val="24"/>
          <w:szCs w:val="24"/>
        </w:rPr>
        <w:t> :</w:t>
      </w:r>
      <w:bookmarkEnd w:id="5"/>
    </w:p>
    <w:p w:rsidR="00982092" w:rsidRPr="00736A15" w:rsidRDefault="00982092" w:rsidP="001B69B6">
      <w:pPr>
        <w:pStyle w:val="Paragraphedeliste"/>
        <w:spacing w:before="60"/>
        <w:ind w:left="737"/>
        <w:contextualSpacing w:val="0"/>
        <w:rPr>
          <w:szCs w:val="24"/>
        </w:rPr>
      </w:pPr>
      <w:r w:rsidRPr="00736A15">
        <w:rPr>
          <w:szCs w:val="24"/>
        </w:rPr>
        <w:t>Toute personne salariée éligible à devenir membre du Syndicat selon l’accréditation émise par le Commissaire-Enquêteur du Ministère du Travail et de la Main d’Œuvre en date du 29 mai 1976 ou tout amendement à celui-ci.</w:t>
      </w:r>
    </w:p>
    <w:p w:rsidR="00382CCE" w:rsidRPr="00736A15" w:rsidRDefault="00982092" w:rsidP="005D2DEB">
      <w:pPr>
        <w:pStyle w:val="Titre2"/>
        <w:numPr>
          <w:ilvl w:val="1"/>
          <w:numId w:val="39"/>
        </w:numPr>
        <w:rPr>
          <w:rFonts w:ascii="Verdana" w:hAnsi="Verdana"/>
          <w:color w:val="auto"/>
          <w:sz w:val="24"/>
          <w:szCs w:val="24"/>
        </w:rPr>
      </w:pPr>
      <w:bookmarkStart w:id="6" w:name="_Toc331676962"/>
      <w:r w:rsidRPr="00736A15">
        <w:rPr>
          <w:rFonts w:ascii="Verdana" w:hAnsi="Verdana"/>
          <w:color w:val="auto"/>
          <w:sz w:val="24"/>
          <w:szCs w:val="24"/>
        </w:rPr>
        <w:t>Membre</w:t>
      </w:r>
      <w:r w:rsidR="00382CCE" w:rsidRPr="00736A15">
        <w:rPr>
          <w:rFonts w:ascii="Verdana" w:hAnsi="Verdana"/>
          <w:color w:val="auto"/>
          <w:sz w:val="24"/>
          <w:szCs w:val="24"/>
        </w:rPr>
        <w:t> :</w:t>
      </w:r>
      <w:bookmarkEnd w:id="6"/>
    </w:p>
    <w:p w:rsidR="00982092" w:rsidRPr="00736A15" w:rsidRDefault="00982092" w:rsidP="001B69B6">
      <w:pPr>
        <w:pStyle w:val="Paragraphedeliste"/>
        <w:spacing w:before="60"/>
        <w:ind w:left="737"/>
        <w:contextualSpacing w:val="0"/>
        <w:rPr>
          <w:szCs w:val="24"/>
        </w:rPr>
      </w:pPr>
      <w:r w:rsidRPr="00736A15">
        <w:rPr>
          <w:szCs w:val="24"/>
        </w:rPr>
        <w:t>Un employé ou une employée qui a signé une carte d’adhésion et qui a été accepté comme membre par le Syndicat.</w:t>
      </w:r>
    </w:p>
    <w:p w:rsidR="00382CCE" w:rsidRPr="00736A15" w:rsidRDefault="00982092" w:rsidP="005D2DEB">
      <w:pPr>
        <w:pStyle w:val="Titre2"/>
        <w:numPr>
          <w:ilvl w:val="1"/>
          <w:numId w:val="39"/>
        </w:numPr>
        <w:rPr>
          <w:rFonts w:ascii="Verdana" w:hAnsi="Verdana"/>
          <w:color w:val="auto"/>
          <w:sz w:val="24"/>
          <w:szCs w:val="24"/>
        </w:rPr>
      </w:pPr>
      <w:bookmarkStart w:id="7" w:name="_Toc331676963"/>
      <w:r w:rsidRPr="00736A15">
        <w:rPr>
          <w:rFonts w:ascii="Verdana" w:hAnsi="Verdana"/>
          <w:color w:val="auto"/>
          <w:sz w:val="24"/>
          <w:szCs w:val="24"/>
        </w:rPr>
        <w:t>S.C.F.P (National)</w:t>
      </w:r>
      <w:r w:rsidR="00382CCE" w:rsidRPr="00736A15">
        <w:rPr>
          <w:rFonts w:ascii="Verdana" w:hAnsi="Verdana"/>
          <w:color w:val="auto"/>
          <w:sz w:val="24"/>
          <w:szCs w:val="24"/>
        </w:rPr>
        <w:t> :</w:t>
      </w:r>
      <w:bookmarkEnd w:id="7"/>
    </w:p>
    <w:p w:rsidR="00982092" w:rsidRPr="00736A15" w:rsidRDefault="00982092" w:rsidP="001B69B6">
      <w:pPr>
        <w:pStyle w:val="Paragraphedeliste"/>
        <w:spacing w:before="60"/>
        <w:ind w:left="737"/>
        <w:contextualSpacing w:val="0"/>
        <w:rPr>
          <w:szCs w:val="24"/>
        </w:rPr>
      </w:pPr>
      <w:r w:rsidRPr="00736A15">
        <w:rPr>
          <w:szCs w:val="24"/>
        </w:rPr>
        <w:t>Le syndicat Canadien de la Fonction Publique.</w:t>
      </w:r>
    </w:p>
    <w:p w:rsidR="00382CCE" w:rsidRPr="00736A15" w:rsidRDefault="00982092" w:rsidP="005D2DEB">
      <w:pPr>
        <w:pStyle w:val="Titre2"/>
        <w:numPr>
          <w:ilvl w:val="1"/>
          <w:numId w:val="39"/>
        </w:numPr>
        <w:rPr>
          <w:rFonts w:ascii="Verdana" w:hAnsi="Verdana"/>
          <w:color w:val="auto"/>
          <w:sz w:val="24"/>
          <w:szCs w:val="24"/>
        </w:rPr>
      </w:pPr>
      <w:bookmarkStart w:id="8" w:name="_Toc331676964"/>
      <w:r w:rsidRPr="00736A15">
        <w:rPr>
          <w:rFonts w:ascii="Verdana" w:hAnsi="Verdana"/>
          <w:color w:val="auto"/>
          <w:sz w:val="24"/>
          <w:szCs w:val="24"/>
        </w:rPr>
        <w:t>S.C.F.P Québec</w:t>
      </w:r>
      <w:r w:rsidR="00382CCE" w:rsidRPr="00736A15">
        <w:rPr>
          <w:rFonts w:ascii="Verdana" w:hAnsi="Verdana"/>
          <w:color w:val="auto"/>
          <w:sz w:val="24"/>
          <w:szCs w:val="24"/>
        </w:rPr>
        <w:t> :</w:t>
      </w:r>
      <w:bookmarkEnd w:id="8"/>
    </w:p>
    <w:p w:rsidR="00982092" w:rsidRPr="00736A15" w:rsidRDefault="00982092" w:rsidP="001B69B6">
      <w:pPr>
        <w:pStyle w:val="Paragraphedeliste"/>
        <w:spacing w:before="60"/>
        <w:ind w:left="737"/>
        <w:contextualSpacing w:val="0"/>
        <w:rPr>
          <w:szCs w:val="24"/>
        </w:rPr>
      </w:pPr>
      <w:r w:rsidRPr="00736A15">
        <w:rPr>
          <w:szCs w:val="24"/>
        </w:rPr>
        <w:t>Division du syndicat du Québec.</w:t>
      </w:r>
    </w:p>
    <w:p w:rsidR="00382CCE" w:rsidRPr="00736A15" w:rsidRDefault="00382CCE" w:rsidP="005D2DEB">
      <w:pPr>
        <w:pStyle w:val="Titre2"/>
        <w:numPr>
          <w:ilvl w:val="1"/>
          <w:numId w:val="39"/>
        </w:numPr>
        <w:rPr>
          <w:rFonts w:ascii="Verdana" w:hAnsi="Verdana"/>
          <w:color w:val="auto"/>
          <w:sz w:val="24"/>
          <w:szCs w:val="24"/>
        </w:rPr>
      </w:pPr>
      <w:bookmarkStart w:id="9" w:name="_Toc331676965"/>
      <w:r w:rsidRPr="00736A15">
        <w:rPr>
          <w:rFonts w:ascii="Verdana" w:hAnsi="Verdana"/>
          <w:color w:val="auto"/>
          <w:sz w:val="24"/>
          <w:szCs w:val="24"/>
        </w:rPr>
        <w:t>F.T.Q :</w:t>
      </w:r>
      <w:bookmarkEnd w:id="9"/>
    </w:p>
    <w:p w:rsidR="00982092" w:rsidRPr="00736A15" w:rsidRDefault="00382CCE" w:rsidP="001B69B6">
      <w:pPr>
        <w:pStyle w:val="Paragraphedeliste"/>
        <w:spacing w:before="60"/>
        <w:ind w:left="737"/>
        <w:contextualSpacing w:val="0"/>
        <w:rPr>
          <w:szCs w:val="24"/>
        </w:rPr>
      </w:pPr>
      <w:r w:rsidRPr="00736A15">
        <w:rPr>
          <w:szCs w:val="24"/>
        </w:rPr>
        <w:t>Fédération des Travailleurs et travailleuses du Québec.</w:t>
      </w:r>
    </w:p>
    <w:p w:rsidR="00382CCE" w:rsidRPr="00736A15" w:rsidRDefault="00382CCE" w:rsidP="005D2DEB">
      <w:pPr>
        <w:pStyle w:val="Titre2"/>
        <w:numPr>
          <w:ilvl w:val="1"/>
          <w:numId w:val="39"/>
        </w:numPr>
        <w:rPr>
          <w:rFonts w:ascii="Verdana" w:hAnsi="Verdana"/>
          <w:color w:val="auto"/>
          <w:sz w:val="24"/>
          <w:szCs w:val="24"/>
        </w:rPr>
      </w:pPr>
      <w:bookmarkStart w:id="10" w:name="_Toc331676966"/>
      <w:r w:rsidRPr="00736A15">
        <w:rPr>
          <w:rFonts w:ascii="Verdana" w:hAnsi="Verdana"/>
          <w:color w:val="auto"/>
          <w:sz w:val="24"/>
          <w:szCs w:val="24"/>
        </w:rPr>
        <w:t>C.T.C :</w:t>
      </w:r>
      <w:bookmarkEnd w:id="10"/>
    </w:p>
    <w:p w:rsidR="00382CCE" w:rsidRPr="00736A15" w:rsidRDefault="00382CCE" w:rsidP="001B69B6">
      <w:pPr>
        <w:pStyle w:val="Paragraphedeliste"/>
        <w:spacing w:before="60"/>
        <w:ind w:left="737"/>
        <w:contextualSpacing w:val="0"/>
        <w:rPr>
          <w:szCs w:val="24"/>
        </w:rPr>
      </w:pPr>
      <w:r w:rsidRPr="00736A15">
        <w:rPr>
          <w:szCs w:val="24"/>
        </w:rPr>
        <w:t>Congrès du travail du Canada.</w:t>
      </w:r>
    </w:p>
    <w:p w:rsidR="00382CCE" w:rsidRPr="00736A15" w:rsidRDefault="00382CCE" w:rsidP="005D2DEB">
      <w:pPr>
        <w:pStyle w:val="Titre2"/>
        <w:numPr>
          <w:ilvl w:val="1"/>
          <w:numId w:val="39"/>
        </w:numPr>
        <w:rPr>
          <w:rFonts w:ascii="Verdana" w:hAnsi="Verdana"/>
          <w:color w:val="auto"/>
          <w:sz w:val="24"/>
          <w:szCs w:val="24"/>
        </w:rPr>
      </w:pPr>
      <w:bookmarkStart w:id="11" w:name="_Toc331676967"/>
      <w:r w:rsidRPr="00736A15">
        <w:rPr>
          <w:rFonts w:ascii="Verdana" w:hAnsi="Verdana"/>
          <w:color w:val="auto"/>
          <w:sz w:val="24"/>
          <w:szCs w:val="24"/>
        </w:rPr>
        <w:t>CPAS :</w:t>
      </w:r>
      <w:bookmarkEnd w:id="11"/>
    </w:p>
    <w:p w:rsidR="00382CCE" w:rsidRPr="00736A15" w:rsidRDefault="00382CCE" w:rsidP="001B69B6">
      <w:pPr>
        <w:pStyle w:val="Paragraphedeliste"/>
        <w:spacing w:before="60"/>
        <w:ind w:left="737"/>
        <w:contextualSpacing w:val="0"/>
        <w:rPr>
          <w:szCs w:val="24"/>
        </w:rPr>
      </w:pPr>
      <w:r w:rsidRPr="00736A15">
        <w:rPr>
          <w:szCs w:val="24"/>
        </w:rPr>
        <w:t>Congrès Provincial des Affaires Sociales.</w:t>
      </w:r>
    </w:p>
    <w:p w:rsidR="00382CCE" w:rsidRPr="00736A15" w:rsidRDefault="00382CCE" w:rsidP="005D2DEB">
      <w:pPr>
        <w:pStyle w:val="Titre2"/>
        <w:numPr>
          <w:ilvl w:val="1"/>
          <w:numId w:val="39"/>
        </w:numPr>
        <w:rPr>
          <w:rFonts w:ascii="Verdana" w:hAnsi="Verdana"/>
          <w:color w:val="auto"/>
          <w:sz w:val="24"/>
          <w:szCs w:val="24"/>
        </w:rPr>
      </w:pPr>
      <w:bookmarkStart w:id="12" w:name="_Toc331676968"/>
      <w:r w:rsidRPr="00736A15">
        <w:rPr>
          <w:rFonts w:ascii="Verdana" w:hAnsi="Verdana"/>
          <w:color w:val="auto"/>
          <w:sz w:val="24"/>
          <w:szCs w:val="24"/>
        </w:rPr>
        <w:t>Syndicat :</w:t>
      </w:r>
      <w:bookmarkEnd w:id="12"/>
    </w:p>
    <w:p w:rsidR="00382CCE" w:rsidRPr="00736A15" w:rsidRDefault="00382CCE" w:rsidP="001B69B6">
      <w:pPr>
        <w:pStyle w:val="Paragraphedeliste"/>
        <w:spacing w:before="60"/>
        <w:ind w:left="737"/>
        <w:contextualSpacing w:val="0"/>
        <w:rPr>
          <w:szCs w:val="24"/>
        </w:rPr>
      </w:pPr>
      <w:r w:rsidRPr="00736A15">
        <w:rPr>
          <w:szCs w:val="24"/>
        </w:rPr>
        <w:t>Syndicat des employés et employées de l’Institut Nazareth et Louis Braille, section locale 1878 du Syndicat Canadien de la Fonction Publique.</w:t>
      </w:r>
    </w:p>
    <w:p w:rsidR="00382CCE" w:rsidRPr="00736A15" w:rsidRDefault="00382CCE" w:rsidP="005D2DEB">
      <w:pPr>
        <w:pStyle w:val="Titre2"/>
        <w:numPr>
          <w:ilvl w:val="1"/>
          <w:numId w:val="39"/>
        </w:numPr>
        <w:rPr>
          <w:rFonts w:ascii="Verdana" w:hAnsi="Verdana"/>
          <w:color w:val="auto"/>
          <w:sz w:val="24"/>
          <w:szCs w:val="24"/>
        </w:rPr>
      </w:pPr>
      <w:bookmarkStart w:id="13" w:name="_Toc331676969"/>
      <w:r w:rsidRPr="00736A15">
        <w:rPr>
          <w:rFonts w:ascii="Verdana" w:hAnsi="Verdana"/>
          <w:color w:val="auto"/>
          <w:sz w:val="24"/>
          <w:szCs w:val="24"/>
        </w:rPr>
        <w:t>CLRT :</w:t>
      </w:r>
      <w:bookmarkEnd w:id="13"/>
    </w:p>
    <w:p w:rsidR="00382CCE" w:rsidRPr="00736A15" w:rsidRDefault="00382CCE" w:rsidP="00382CCE">
      <w:pPr>
        <w:pStyle w:val="Paragraphedeliste"/>
        <w:spacing w:before="60"/>
        <w:ind w:left="737"/>
        <w:contextualSpacing w:val="0"/>
        <w:rPr>
          <w:szCs w:val="24"/>
        </w:rPr>
      </w:pPr>
      <w:r w:rsidRPr="00736A15">
        <w:rPr>
          <w:szCs w:val="24"/>
        </w:rPr>
        <w:t xml:space="preserve">Comité </w:t>
      </w:r>
      <w:r w:rsidR="00FF4867" w:rsidRPr="00736A15">
        <w:rPr>
          <w:szCs w:val="24"/>
        </w:rPr>
        <w:t>L</w:t>
      </w:r>
      <w:r w:rsidRPr="00736A15">
        <w:rPr>
          <w:szCs w:val="24"/>
        </w:rPr>
        <w:t>ocal des Relations de travail.</w:t>
      </w:r>
    </w:p>
    <w:p w:rsidR="00FD7737" w:rsidRPr="00736A15" w:rsidRDefault="00FD7737">
      <w:pPr>
        <w:rPr>
          <w:rFonts w:eastAsiaTheme="majorEastAsia" w:cstheme="majorBidi"/>
          <w:b/>
          <w:bCs/>
          <w:szCs w:val="24"/>
        </w:rPr>
      </w:pPr>
      <w:r w:rsidRPr="00736A15">
        <w:rPr>
          <w:szCs w:val="24"/>
        </w:rPr>
        <w:br w:type="page"/>
      </w:r>
    </w:p>
    <w:p w:rsidR="00382CCE" w:rsidRPr="00736A15" w:rsidRDefault="00382CCE" w:rsidP="005D2DEB">
      <w:pPr>
        <w:pStyle w:val="Titre2"/>
        <w:numPr>
          <w:ilvl w:val="1"/>
          <w:numId w:val="39"/>
        </w:numPr>
        <w:rPr>
          <w:rFonts w:ascii="Verdana" w:hAnsi="Verdana"/>
          <w:color w:val="auto"/>
          <w:sz w:val="24"/>
          <w:szCs w:val="24"/>
        </w:rPr>
      </w:pPr>
      <w:bookmarkStart w:id="14" w:name="_Toc331676970"/>
      <w:r w:rsidRPr="00736A15">
        <w:rPr>
          <w:rFonts w:ascii="Verdana" w:hAnsi="Verdana"/>
          <w:color w:val="auto"/>
          <w:sz w:val="24"/>
          <w:szCs w:val="24"/>
        </w:rPr>
        <w:lastRenderedPageBreak/>
        <w:t>Assemblée générale :</w:t>
      </w:r>
      <w:bookmarkEnd w:id="14"/>
    </w:p>
    <w:p w:rsidR="00382CCE" w:rsidRPr="00736A15" w:rsidRDefault="00382CCE" w:rsidP="00382CCE">
      <w:pPr>
        <w:pStyle w:val="Paragraphedeliste"/>
        <w:numPr>
          <w:ilvl w:val="0"/>
          <w:numId w:val="2"/>
        </w:numPr>
        <w:contextualSpacing w:val="0"/>
        <w:rPr>
          <w:szCs w:val="24"/>
        </w:rPr>
      </w:pPr>
      <w:r w:rsidRPr="00736A15">
        <w:rPr>
          <w:szCs w:val="24"/>
        </w:rPr>
        <w:t>Une assemblée générale est une réunion à laquelle sont convoqués tous les membres en règle du Syndicat.</w:t>
      </w:r>
    </w:p>
    <w:p w:rsidR="00382CCE" w:rsidRPr="00736A15" w:rsidRDefault="00382CCE" w:rsidP="00382CCE">
      <w:pPr>
        <w:pStyle w:val="Paragraphedeliste"/>
        <w:numPr>
          <w:ilvl w:val="0"/>
          <w:numId w:val="2"/>
        </w:numPr>
        <w:ind w:left="1434" w:hanging="357"/>
        <w:contextualSpacing w:val="0"/>
        <w:rPr>
          <w:szCs w:val="24"/>
        </w:rPr>
      </w:pPr>
      <w:r w:rsidRPr="00736A15">
        <w:rPr>
          <w:szCs w:val="24"/>
        </w:rPr>
        <w:t>Types d’assemblées générales</w:t>
      </w:r>
    </w:p>
    <w:p w:rsidR="00382CCE" w:rsidRPr="00736A15" w:rsidRDefault="00382CCE" w:rsidP="00382CCE">
      <w:pPr>
        <w:pStyle w:val="Paragraphedeliste"/>
        <w:numPr>
          <w:ilvl w:val="0"/>
          <w:numId w:val="4"/>
        </w:numPr>
        <w:ind w:left="2154" w:hanging="357"/>
        <w:contextualSpacing w:val="0"/>
        <w:rPr>
          <w:szCs w:val="24"/>
        </w:rPr>
      </w:pPr>
      <w:r w:rsidRPr="00736A15">
        <w:rPr>
          <w:szCs w:val="24"/>
        </w:rPr>
        <w:t>Assemblée générale</w:t>
      </w:r>
    </w:p>
    <w:p w:rsidR="00382CCE" w:rsidRPr="00736A15" w:rsidRDefault="00382CCE" w:rsidP="00382CCE">
      <w:pPr>
        <w:pStyle w:val="Paragraphedeliste"/>
        <w:numPr>
          <w:ilvl w:val="0"/>
          <w:numId w:val="4"/>
        </w:numPr>
        <w:rPr>
          <w:szCs w:val="24"/>
        </w:rPr>
      </w:pPr>
      <w:r w:rsidRPr="00736A15">
        <w:rPr>
          <w:szCs w:val="24"/>
        </w:rPr>
        <w:t>Assemblée générale spéciale</w:t>
      </w:r>
    </w:p>
    <w:p w:rsidR="001B69B6" w:rsidRPr="00736A15" w:rsidRDefault="00382CCE" w:rsidP="00382CCE">
      <w:pPr>
        <w:pStyle w:val="Paragraphedeliste"/>
        <w:numPr>
          <w:ilvl w:val="0"/>
          <w:numId w:val="4"/>
        </w:numPr>
        <w:rPr>
          <w:szCs w:val="24"/>
        </w:rPr>
      </w:pPr>
      <w:r w:rsidRPr="00736A15">
        <w:rPr>
          <w:szCs w:val="24"/>
        </w:rPr>
        <w:t>Assemblée générale d’urgence</w:t>
      </w:r>
    </w:p>
    <w:p w:rsidR="001B69B6" w:rsidRPr="00736A15" w:rsidRDefault="001B69B6" w:rsidP="005D2DEB">
      <w:pPr>
        <w:pStyle w:val="Titre1"/>
        <w:rPr>
          <w:rFonts w:ascii="Verdana" w:hAnsi="Verdana"/>
          <w:color w:val="auto"/>
        </w:rPr>
      </w:pPr>
      <w:bookmarkStart w:id="15" w:name="_Toc331676971"/>
      <w:r w:rsidRPr="00736A15">
        <w:rPr>
          <w:rFonts w:ascii="Verdana" w:hAnsi="Verdana"/>
          <w:color w:val="auto"/>
        </w:rPr>
        <w:t>ARTICLE 2 : NOM  ET AFFILIATIONS</w:t>
      </w:r>
      <w:bookmarkEnd w:id="15"/>
    </w:p>
    <w:p w:rsidR="000622B2" w:rsidRPr="00736A15" w:rsidRDefault="001B69B6" w:rsidP="005D2DEB">
      <w:pPr>
        <w:pStyle w:val="Titre22"/>
        <w:rPr>
          <w:rStyle w:val="Titre2Car"/>
          <w:rFonts w:ascii="Verdana" w:hAnsi="Verdana"/>
          <w:color w:val="auto"/>
          <w:sz w:val="24"/>
          <w:szCs w:val="24"/>
        </w:rPr>
      </w:pPr>
      <w:bookmarkStart w:id="16" w:name="_Toc331676972"/>
      <w:r w:rsidRPr="00736A15">
        <w:rPr>
          <w:rStyle w:val="Titre2Car"/>
          <w:rFonts w:ascii="Verdana" w:hAnsi="Verdana"/>
          <w:b w:val="0"/>
          <w:color w:val="auto"/>
          <w:sz w:val="24"/>
          <w:szCs w:val="24"/>
        </w:rPr>
        <w:t>Le nom</w:t>
      </w:r>
      <w:r w:rsidR="000622B2" w:rsidRPr="00736A15">
        <w:rPr>
          <w:rStyle w:val="Titre2Car"/>
          <w:rFonts w:ascii="Verdana" w:hAnsi="Verdana"/>
          <w:color w:val="auto"/>
          <w:sz w:val="24"/>
          <w:szCs w:val="24"/>
        </w:rPr>
        <w:t> </w:t>
      </w:r>
      <w:r w:rsidR="000622B2" w:rsidRPr="00736A15">
        <w:rPr>
          <w:rStyle w:val="Titre2Car"/>
          <w:rFonts w:ascii="Verdana" w:hAnsi="Verdana"/>
          <w:b w:val="0"/>
          <w:color w:val="auto"/>
          <w:sz w:val="24"/>
          <w:szCs w:val="24"/>
        </w:rPr>
        <w:t>:</w:t>
      </w:r>
      <w:bookmarkEnd w:id="16"/>
    </w:p>
    <w:p w:rsidR="001B69B6" w:rsidRPr="00736A15" w:rsidRDefault="000622B2" w:rsidP="000622B2">
      <w:pPr>
        <w:pStyle w:val="Titre22"/>
        <w:numPr>
          <w:ilvl w:val="0"/>
          <w:numId w:val="0"/>
        </w:numPr>
        <w:ind w:left="720"/>
      </w:pPr>
      <w:r w:rsidRPr="00736A15">
        <w:t xml:space="preserve">Le nom </w:t>
      </w:r>
      <w:r w:rsidR="001B69B6" w:rsidRPr="00736A15">
        <w:t>du Syndicat des employés et employées de l’Institut Nazareth et Louis Braille, section locale 1878 (S.C.F.P)</w:t>
      </w:r>
      <w:r w:rsidR="009B6DBA" w:rsidRPr="00736A15">
        <w:t xml:space="preserve">. </w:t>
      </w:r>
      <w:r w:rsidR="001B69B6" w:rsidRPr="00736A15">
        <w:t>Le Syndicat est affilié au S.C.F.P du Québec, à la F.T.Q, au C.P.A.S et au C.T.C.</w:t>
      </w:r>
    </w:p>
    <w:p w:rsidR="000622B2" w:rsidRPr="00736A15" w:rsidRDefault="000622B2" w:rsidP="005D2DEB">
      <w:pPr>
        <w:pStyle w:val="Titre22"/>
        <w:rPr>
          <w:rStyle w:val="Titre2Car"/>
          <w:rFonts w:ascii="Verdana" w:hAnsi="Verdana"/>
          <w:b w:val="0"/>
          <w:color w:val="auto"/>
          <w:sz w:val="24"/>
          <w:szCs w:val="24"/>
        </w:rPr>
      </w:pPr>
      <w:bookmarkStart w:id="17" w:name="_Toc331676973"/>
      <w:r w:rsidRPr="00736A15">
        <w:rPr>
          <w:rStyle w:val="Titre2Car"/>
          <w:rFonts w:ascii="Verdana" w:hAnsi="Verdana"/>
          <w:b w:val="0"/>
          <w:color w:val="auto"/>
          <w:sz w:val="24"/>
          <w:szCs w:val="24"/>
        </w:rPr>
        <w:t>Affiliation :</w:t>
      </w:r>
      <w:bookmarkEnd w:id="17"/>
      <w:r w:rsidR="001B69B6" w:rsidRPr="00736A15">
        <w:rPr>
          <w:rStyle w:val="Titre2Car"/>
          <w:rFonts w:ascii="Verdana" w:hAnsi="Verdana"/>
          <w:b w:val="0"/>
          <w:color w:val="auto"/>
          <w:sz w:val="24"/>
          <w:szCs w:val="24"/>
        </w:rPr>
        <w:t xml:space="preserve"> </w:t>
      </w:r>
    </w:p>
    <w:p w:rsidR="001B69B6" w:rsidRPr="00736A15" w:rsidRDefault="000622B2" w:rsidP="000622B2">
      <w:pPr>
        <w:pStyle w:val="Titre22"/>
        <w:numPr>
          <w:ilvl w:val="0"/>
          <w:numId w:val="0"/>
        </w:numPr>
        <w:ind w:left="720"/>
      </w:pPr>
      <w:r w:rsidRPr="00736A15">
        <w:t xml:space="preserve">Il peut être affilié </w:t>
      </w:r>
      <w:r w:rsidR="001B69B6" w:rsidRPr="00736A15">
        <w:t>au Conseil des Relations de Travail dans les endroits où il y a de tels organismes.</w:t>
      </w:r>
    </w:p>
    <w:p w:rsidR="001B69B6" w:rsidRPr="00736A15" w:rsidRDefault="00A819C2" w:rsidP="005D2DEB">
      <w:pPr>
        <w:pStyle w:val="Titre1"/>
        <w:rPr>
          <w:rFonts w:ascii="Verdana" w:hAnsi="Verdana"/>
          <w:color w:val="auto"/>
        </w:rPr>
      </w:pPr>
      <w:bookmarkStart w:id="18" w:name="_Toc331676974"/>
      <w:r w:rsidRPr="00736A15">
        <w:rPr>
          <w:rFonts w:ascii="Verdana" w:hAnsi="Verdana"/>
          <w:color w:val="auto"/>
        </w:rPr>
        <w:t>ARTICLE 3 : SIÈGE SOCIAL</w:t>
      </w:r>
      <w:bookmarkEnd w:id="18"/>
    </w:p>
    <w:p w:rsidR="00A819C2" w:rsidRPr="00736A15" w:rsidRDefault="00A45404" w:rsidP="00A45404">
      <w:pPr>
        <w:pStyle w:val="Titre22"/>
        <w:numPr>
          <w:ilvl w:val="0"/>
          <w:numId w:val="0"/>
        </w:numPr>
        <w:ind w:left="720" w:hanging="720"/>
      </w:pPr>
      <w:r w:rsidRPr="00736A15">
        <w:t xml:space="preserve">3.01 </w:t>
      </w:r>
      <w:r w:rsidRPr="00736A15">
        <w:tab/>
      </w:r>
      <w:r w:rsidR="00A819C2" w:rsidRPr="00736A15">
        <w:t xml:space="preserve">Le siège social du Syndicat est situé à Longueuil ou à tout autre lieu désigné par le </w:t>
      </w:r>
      <w:r w:rsidR="009B6DBA" w:rsidRPr="00736A15">
        <w:t xml:space="preserve">Syndicat </w:t>
      </w:r>
      <w:r w:rsidR="00A819C2" w:rsidRPr="00736A15">
        <w:t>(point de services ou point de chute)</w:t>
      </w:r>
      <w:r w:rsidR="009B6DBA" w:rsidRPr="00736A15">
        <w:t xml:space="preserve">. </w:t>
      </w:r>
      <w:r w:rsidR="00A819C2" w:rsidRPr="00736A15">
        <w:t>Les membres ont accès à un système de courrier électronique, messagerie vocale et télécopie.</w:t>
      </w:r>
    </w:p>
    <w:p w:rsidR="00A819C2" w:rsidRPr="00736A15" w:rsidRDefault="00A819C2" w:rsidP="005D2DEB">
      <w:pPr>
        <w:pStyle w:val="Titre1"/>
        <w:rPr>
          <w:rFonts w:ascii="Verdana" w:hAnsi="Verdana"/>
          <w:color w:val="auto"/>
        </w:rPr>
      </w:pPr>
      <w:bookmarkStart w:id="19" w:name="_Toc331676975"/>
      <w:r w:rsidRPr="00736A15">
        <w:rPr>
          <w:rFonts w:ascii="Verdana" w:hAnsi="Verdana"/>
          <w:color w:val="auto"/>
        </w:rPr>
        <w:t>ARTICLE 4 : BUTS</w:t>
      </w:r>
      <w:bookmarkEnd w:id="19"/>
    </w:p>
    <w:p w:rsidR="00A819C2" w:rsidRPr="00736A15" w:rsidRDefault="00A819C2" w:rsidP="00A45404">
      <w:pPr>
        <w:pStyle w:val="Titre22"/>
        <w:numPr>
          <w:ilvl w:val="0"/>
          <w:numId w:val="0"/>
        </w:numPr>
        <w:ind w:left="720" w:hanging="720"/>
      </w:pPr>
      <w:r w:rsidRPr="00736A15">
        <w:t xml:space="preserve">4.01 </w:t>
      </w:r>
      <w:r w:rsidRPr="00736A15">
        <w:tab/>
        <w:t>Les buts du Syndicat sont</w:t>
      </w:r>
      <w:r w:rsidR="009B6DBA" w:rsidRPr="00736A15">
        <w:t> :</w:t>
      </w:r>
      <w:r w:rsidRPr="00736A15">
        <w:t xml:space="preserve"> l’établissement de relations ordonnées entre la Direction de l’Institut Nazareth et Louis Braille, ses employés et employées et les membres eux-mêmes ainsi que l’étude, la défense et le développement des intérêts économiques, sociaux, politiques et professionnels de ses membres.</w:t>
      </w:r>
    </w:p>
    <w:p w:rsidR="00A819C2" w:rsidRPr="00736A15" w:rsidRDefault="00A819C2" w:rsidP="00DB29CD">
      <w:pPr>
        <w:pStyle w:val="Titre1"/>
      </w:pPr>
      <w:bookmarkStart w:id="20" w:name="_Toc331676976"/>
      <w:r w:rsidRPr="00736A15">
        <w:rPr>
          <w:rFonts w:ascii="Verdana" w:hAnsi="Verdana"/>
          <w:color w:val="auto"/>
        </w:rPr>
        <w:t>ARTICLE 5 - COMPOSITION DU SYNDICAT</w:t>
      </w:r>
      <w:bookmarkEnd w:id="20"/>
    </w:p>
    <w:p w:rsidR="00A819C2" w:rsidRPr="00736A15" w:rsidRDefault="009F01A1" w:rsidP="009F01A1">
      <w:pPr>
        <w:ind w:left="709" w:hanging="709"/>
        <w:rPr>
          <w:szCs w:val="24"/>
        </w:rPr>
      </w:pPr>
      <w:r w:rsidRPr="00736A15">
        <w:rPr>
          <w:szCs w:val="24"/>
        </w:rPr>
        <w:t xml:space="preserve">5.01 </w:t>
      </w:r>
      <w:r w:rsidRPr="00736A15">
        <w:rPr>
          <w:szCs w:val="24"/>
        </w:rPr>
        <w:tab/>
        <w:t xml:space="preserve">a) </w:t>
      </w:r>
      <w:r w:rsidR="00A819C2" w:rsidRPr="00736A15">
        <w:rPr>
          <w:szCs w:val="24"/>
        </w:rPr>
        <w:t>Une assemblée générale</w:t>
      </w:r>
    </w:p>
    <w:p w:rsidR="009F01A1" w:rsidRPr="00736A15" w:rsidRDefault="00A819C2" w:rsidP="009F01A1">
      <w:pPr>
        <w:ind w:firstLine="708"/>
        <w:rPr>
          <w:szCs w:val="24"/>
        </w:rPr>
      </w:pPr>
      <w:r w:rsidRPr="00736A15">
        <w:rPr>
          <w:szCs w:val="24"/>
        </w:rPr>
        <w:t>b) Un conseil exécutif</w:t>
      </w:r>
    </w:p>
    <w:p w:rsidR="00A819C2" w:rsidRPr="00736A15" w:rsidRDefault="00A819C2" w:rsidP="009F01A1">
      <w:pPr>
        <w:ind w:firstLine="708"/>
        <w:rPr>
          <w:szCs w:val="24"/>
        </w:rPr>
      </w:pPr>
      <w:r w:rsidRPr="00736A15">
        <w:rPr>
          <w:szCs w:val="24"/>
        </w:rPr>
        <w:t>c) Trois syndics</w:t>
      </w:r>
    </w:p>
    <w:p w:rsidR="009F01A1" w:rsidRPr="00736A15" w:rsidRDefault="009F01A1" w:rsidP="00DB29CD">
      <w:pPr>
        <w:pStyle w:val="Titre1"/>
        <w:rPr>
          <w:rFonts w:ascii="Verdana" w:hAnsi="Verdana"/>
          <w:color w:val="auto"/>
        </w:rPr>
      </w:pPr>
      <w:bookmarkStart w:id="21" w:name="_Toc331676977"/>
      <w:r w:rsidRPr="00736A15">
        <w:rPr>
          <w:rFonts w:ascii="Verdana" w:hAnsi="Verdana"/>
          <w:color w:val="auto"/>
        </w:rPr>
        <w:lastRenderedPageBreak/>
        <w:t>ARTICLE 6 : ASSEMBLÉE GÉNÉRALE</w:t>
      </w:r>
      <w:bookmarkEnd w:id="21"/>
    </w:p>
    <w:p w:rsidR="009F01A1" w:rsidRPr="00736A15" w:rsidRDefault="009F01A1" w:rsidP="00BF4AE0">
      <w:pPr>
        <w:rPr>
          <w:szCs w:val="24"/>
        </w:rPr>
      </w:pPr>
      <w:bookmarkStart w:id="22" w:name="_Toc331676978"/>
      <w:r w:rsidRPr="00736A15">
        <w:rPr>
          <w:rStyle w:val="Titre2Car"/>
          <w:rFonts w:ascii="Verdana" w:hAnsi="Verdana"/>
          <w:b w:val="0"/>
          <w:color w:val="auto"/>
          <w:sz w:val="24"/>
          <w:szCs w:val="24"/>
        </w:rPr>
        <w:t>6.01</w:t>
      </w:r>
      <w:r w:rsidRPr="00736A15">
        <w:rPr>
          <w:rStyle w:val="Titre2Car"/>
          <w:rFonts w:ascii="Verdana" w:hAnsi="Verdana"/>
          <w:b w:val="0"/>
          <w:color w:val="auto"/>
          <w:sz w:val="24"/>
          <w:szCs w:val="24"/>
        </w:rPr>
        <w:tab/>
        <w:t>L’assemblée générale</w:t>
      </w:r>
      <w:bookmarkEnd w:id="22"/>
      <w:r w:rsidRPr="00736A15">
        <w:rPr>
          <w:szCs w:val="24"/>
        </w:rPr>
        <w:t xml:space="preserve"> se compose de tous les membres actifs </w:t>
      </w:r>
      <w:r w:rsidR="009B6DBA" w:rsidRPr="00736A15">
        <w:rPr>
          <w:szCs w:val="24"/>
        </w:rPr>
        <w:t>en règle</w:t>
      </w:r>
      <w:r w:rsidRPr="00736A15">
        <w:rPr>
          <w:szCs w:val="24"/>
        </w:rPr>
        <w:t xml:space="preserve"> du Syndicat.</w:t>
      </w:r>
    </w:p>
    <w:p w:rsidR="00665E2F" w:rsidRPr="00736A15" w:rsidRDefault="009F01A1" w:rsidP="008710BE">
      <w:pPr>
        <w:pStyle w:val="Titre22"/>
        <w:numPr>
          <w:ilvl w:val="0"/>
          <w:numId w:val="0"/>
        </w:numPr>
        <w:ind w:left="720" w:hanging="720"/>
        <w:rPr>
          <w:rStyle w:val="Titre2Car"/>
          <w:rFonts w:ascii="Verdana" w:hAnsi="Verdana"/>
          <w:color w:val="auto"/>
          <w:sz w:val="24"/>
          <w:szCs w:val="24"/>
        </w:rPr>
      </w:pPr>
      <w:bookmarkStart w:id="23" w:name="_Toc331676979"/>
      <w:r w:rsidRPr="00736A15">
        <w:rPr>
          <w:rStyle w:val="Titre2Car"/>
          <w:rFonts w:ascii="Verdana" w:hAnsi="Verdana"/>
          <w:b w:val="0"/>
          <w:color w:val="auto"/>
          <w:sz w:val="24"/>
          <w:szCs w:val="24"/>
        </w:rPr>
        <w:t>6.02</w:t>
      </w:r>
      <w:r w:rsidRPr="00736A15">
        <w:rPr>
          <w:rStyle w:val="Titre2Car"/>
          <w:rFonts w:ascii="Verdana" w:hAnsi="Verdana"/>
          <w:b w:val="0"/>
          <w:color w:val="auto"/>
          <w:sz w:val="24"/>
          <w:szCs w:val="24"/>
        </w:rPr>
        <w:tab/>
        <w:t>Quorum</w:t>
      </w:r>
      <w:r w:rsidR="009B6DBA" w:rsidRPr="00736A15">
        <w:rPr>
          <w:rStyle w:val="Titre2Car"/>
          <w:rFonts w:ascii="Verdana" w:hAnsi="Verdana"/>
          <w:b w:val="0"/>
          <w:color w:val="auto"/>
          <w:sz w:val="24"/>
          <w:szCs w:val="24"/>
        </w:rPr>
        <w:t> :</w:t>
      </w:r>
      <w:bookmarkEnd w:id="23"/>
      <w:r w:rsidRPr="00736A15">
        <w:rPr>
          <w:rStyle w:val="Titre2Car"/>
          <w:rFonts w:ascii="Verdana" w:hAnsi="Verdana"/>
          <w:b w:val="0"/>
          <w:color w:val="auto"/>
          <w:sz w:val="24"/>
          <w:szCs w:val="24"/>
        </w:rPr>
        <w:t xml:space="preserve"> </w:t>
      </w:r>
    </w:p>
    <w:p w:rsidR="009F01A1" w:rsidRPr="00736A15" w:rsidRDefault="00665E2F" w:rsidP="00665E2F">
      <w:pPr>
        <w:ind w:left="709" w:hanging="1"/>
        <w:rPr>
          <w:szCs w:val="24"/>
        </w:rPr>
      </w:pPr>
      <w:r w:rsidRPr="00736A15">
        <w:rPr>
          <w:szCs w:val="24"/>
        </w:rPr>
        <w:t>L</w:t>
      </w:r>
      <w:r w:rsidR="009F01A1" w:rsidRPr="00736A15">
        <w:rPr>
          <w:szCs w:val="24"/>
        </w:rPr>
        <w:t>e quorum de l’assemblée est de seize (16) membres présents.</w:t>
      </w:r>
    </w:p>
    <w:p w:rsidR="009F01A1" w:rsidRPr="00736A15" w:rsidRDefault="009F01A1" w:rsidP="009F01A1">
      <w:pPr>
        <w:rPr>
          <w:b/>
          <w:szCs w:val="24"/>
        </w:rPr>
      </w:pPr>
      <w:bookmarkStart w:id="24" w:name="_Toc331676980"/>
      <w:r w:rsidRPr="00736A15">
        <w:rPr>
          <w:rStyle w:val="Titre2Car"/>
          <w:rFonts w:ascii="Verdana" w:hAnsi="Verdana"/>
          <w:b w:val="0"/>
          <w:color w:val="auto"/>
          <w:sz w:val="24"/>
          <w:szCs w:val="24"/>
        </w:rPr>
        <w:t>6.03</w:t>
      </w:r>
      <w:r w:rsidRPr="00736A15">
        <w:rPr>
          <w:rStyle w:val="Titre2Car"/>
          <w:rFonts w:ascii="Verdana" w:hAnsi="Verdana"/>
          <w:b w:val="0"/>
          <w:color w:val="auto"/>
          <w:sz w:val="24"/>
          <w:szCs w:val="24"/>
        </w:rPr>
        <w:tab/>
        <w:t>Types d’assemblées générales</w:t>
      </w:r>
      <w:bookmarkEnd w:id="24"/>
      <w:r w:rsidR="009B6DBA" w:rsidRPr="00736A15">
        <w:rPr>
          <w:szCs w:val="24"/>
        </w:rPr>
        <w:t> :</w:t>
      </w:r>
    </w:p>
    <w:p w:rsidR="009F01A1" w:rsidRPr="00736A15" w:rsidRDefault="009F01A1" w:rsidP="009F01A1">
      <w:pPr>
        <w:ind w:left="708"/>
        <w:rPr>
          <w:szCs w:val="24"/>
        </w:rPr>
      </w:pPr>
      <w:r w:rsidRPr="00736A15">
        <w:rPr>
          <w:szCs w:val="24"/>
        </w:rPr>
        <w:t>a) Assemblée générale régulière; assemblée générale tenue à période régulière;</w:t>
      </w:r>
    </w:p>
    <w:p w:rsidR="009F01A1" w:rsidRPr="00736A15" w:rsidRDefault="009F01A1" w:rsidP="009F01A1">
      <w:pPr>
        <w:ind w:left="708"/>
        <w:rPr>
          <w:szCs w:val="24"/>
        </w:rPr>
      </w:pPr>
      <w:r w:rsidRPr="00736A15">
        <w:rPr>
          <w:szCs w:val="24"/>
        </w:rPr>
        <w:t>b) Assemblée générale spéciale; assemblée de tous les membres de la section locale convoquée lorsqu’il y a nécessité;</w:t>
      </w:r>
    </w:p>
    <w:p w:rsidR="009F01A1" w:rsidRPr="00736A15" w:rsidRDefault="009F01A1" w:rsidP="009F01A1">
      <w:pPr>
        <w:ind w:left="708"/>
        <w:rPr>
          <w:szCs w:val="24"/>
        </w:rPr>
      </w:pPr>
      <w:r w:rsidRPr="00736A15">
        <w:rPr>
          <w:szCs w:val="24"/>
        </w:rPr>
        <w:t>c) Assemblée générale d’urgence</w:t>
      </w:r>
      <w:r w:rsidR="009B6DBA" w:rsidRPr="00736A15">
        <w:rPr>
          <w:szCs w:val="24"/>
        </w:rPr>
        <w:t> :</w:t>
      </w:r>
      <w:r w:rsidRPr="00736A15">
        <w:rPr>
          <w:szCs w:val="24"/>
        </w:rPr>
        <w:t xml:space="preserve"> assemblée générale spéciale pouvant être convoquée en deçà du délai prescrit.</w:t>
      </w:r>
    </w:p>
    <w:p w:rsidR="00A819C2" w:rsidRPr="00736A15" w:rsidRDefault="00A819C2" w:rsidP="00A819C2">
      <w:pPr>
        <w:rPr>
          <w:szCs w:val="24"/>
        </w:rPr>
      </w:pPr>
    </w:p>
    <w:p w:rsidR="009F01A1" w:rsidRPr="00736A15" w:rsidRDefault="009F01A1" w:rsidP="009F01A1">
      <w:pPr>
        <w:rPr>
          <w:szCs w:val="24"/>
        </w:rPr>
      </w:pPr>
      <w:bookmarkStart w:id="25" w:name="_Toc331676981"/>
      <w:r w:rsidRPr="00736A15">
        <w:rPr>
          <w:rStyle w:val="Titre2Car"/>
          <w:rFonts w:ascii="Verdana" w:hAnsi="Verdana"/>
          <w:b w:val="0"/>
          <w:color w:val="auto"/>
          <w:sz w:val="24"/>
          <w:szCs w:val="24"/>
        </w:rPr>
        <w:t>6.04</w:t>
      </w:r>
      <w:r w:rsidRPr="00736A15">
        <w:rPr>
          <w:rStyle w:val="Titre2Car"/>
          <w:rFonts w:ascii="Verdana" w:hAnsi="Verdana"/>
          <w:b w:val="0"/>
          <w:color w:val="auto"/>
          <w:sz w:val="24"/>
          <w:szCs w:val="24"/>
        </w:rPr>
        <w:tab/>
        <w:t>Convocations</w:t>
      </w:r>
      <w:bookmarkEnd w:id="25"/>
      <w:r w:rsidRPr="00736A15">
        <w:rPr>
          <w:rStyle w:val="Titre2Car"/>
          <w:color w:val="auto"/>
        </w:rPr>
        <w:t> </w:t>
      </w:r>
      <w:r w:rsidRPr="00736A15">
        <w:rPr>
          <w:szCs w:val="24"/>
        </w:rPr>
        <w:t>:</w:t>
      </w:r>
    </w:p>
    <w:p w:rsidR="009F01A1" w:rsidRPr="00736A15" w:rsidRDefault="009F01A1" w:rsidP="009273C8">
      <w:pPr>
        <w:pStyle w:val="Paragraphedeliste"/>
        <w:numPr>
          <w:ilvl w:val="0"/>
          <w:numId w:val="23"/>
        </w:numPr>
        <w:ind w:left="1134" w:hanging="425"/>
        <w:rPr>
          <w:szCs w:val="24"/>
        </w:rPr>
      </w:pPr>
      <w:r w:rsidRPr="00736A15">
        <w:rPr>
          <w:szCs w:val="24"/>
        </w:rPr>
        <w:t>Modalités de convocation</w:t>
      </w:r>
    </w:p>
    <w:p w:rsidR="009F01A1" w:rsidRPr="00736A15" w:rsidRDefault="009F01A1" w:rsidP="009273C8">
      <w:pPr>
        <w:pStyle w:val="Paragraphedeliste"/>
        <w:numPr>
          <w:ilvl w:val="2"/>
          <w:numId w:val="23"/>
        </w:numPr>
        <w:ind w:left="1559" w:hanging="425"/>
        <w:contextualSpacing w:val="0"/>
        <w:rPr>
          <w:szCs w:val="24"/>
        </w:rPr>
      </w:pPr>
      <w:r w:rsidRPr="00736A15">
        <w:rPr>
          <w:szCs w:val="24"/>
        </w:rPr>
        <w:t xml:space="preserve">Dans tous les cas, sauf pour l’assemblée </w:t>
      </w:r>
      <w:proofErr w:type="gramStart"/>
      <w:r w:rsidRPr="00736A15">
        <w:rPr>
          <w:szCs w:val="24"/>
        </w:rPr>
        <w:t>générale</w:t>
      </w:r>
      <w:r w:rsidR="000C7C20" w:rsidRPr="00736A15">
        <w:rPr>
          <w:szCs w:val="24"/>
        </w:rPr>
        <w:t>(</w:t>
      </w:r>
      <w:proofErr w:type="gramEnd"/>
      <w:r w:rsidR="000C7C20" w:rsidRPr="00736A15">
        <w:rPr>
          <w:szCs w:val="24"/>
        </w:rPr>
        <w:t>à enlever)</w:t>
      </w:r>
      <w:r w:rsidRPr="00736A15">
        <w:rPr>
          <w:szCs w:val="24"/>
        </w:rPr>
        <w:t>, l’avis de convocation doit contenir au moins les informations suivantes</w:t>
      </w:r>
      <w:r w:rsidR="009B6DBA" w:rsidRPr="00736A15">
        <w:rPr>
          <w:szCs w:val="24"/>
        </w:rPr>
        <w:t> :</w:t>
      </w:r>
    </w:p>
    <w:p w:rsidR="009273C8" w:rsidRPr="00736A15" w:rsidRDefault="009F01A1" w:rsidP="009F01A1">
      <w:pPr>
        <w:pStyle w:val="Paragraphedeliste"/>
        <w:numPr>
          <w:ilvl w:val="0"/>
          <w:numId w:val="20"/>
        </w:numPr>
        <w:rPr>
          <w:szCs w:val="24"/>
        </w:rPr>
      </w:pPr>
      <w:r w:rsidRPr="00736A15">
        <w:rPr>
          <w:szCs w:val="24"/>
        </w:rPr>
        <w:t>la date de l’assemblée générale</w:t>
      </w:r>
    </w:p>
    <w:p w:rsidR="009273C8" w:rsidRPr="00736A15" w:rsidRDefault="009F01A1" w:rsidP="009F01A1">
      <w:pPr>
        <w:pStyle w:val="Paragraphedeliste"/>
        <w:numPr>
          <w:ilvl w:val="0"/>
          <w:numId w:val="20"/>
        </w:numPr>
        <w:rPr>
          <w:szCs w:val="24"/>
        </w:rPr>
      </w:pPr>
      <w:r w:rsidRPr="00736A15">
        <w:rPr>
          <w:szCs w:val="24"/>
        </w:rPr>
        <w:t>l’heure</w:t>
      </w:r>
    </w:p>
    <w:p w:rsidR="009273C8" w:rsidRPr="00736A15" w:rsidRDefault="009F01A1" w:rsidP="009F01A1">
      <w:pPr>
        <w:pStyle w:val="Paragraphedeliste"/>
        <w:numPr>
          <w:ilvl w:val="0"/>
          <w:numId w:val="20"/>
        </w:numPr>
        <w:rPr>
          <w:szCs w:val="24"/>
        </w:rPr>
      </w:pPr>
      <w:r w:rsidRPr="00736A15">
        <w:rPr>
          <w:szCs w:val="24"/>
        </w:rPr>
        <w:t>le lieu</w:t>
      </w:r>
    </w:p>
    <w:p w:rsidR="009F01A1" w:rsidRPr="00736A15" w:rsidRDefault="009F01A1" w:rsidP="009F01A1">
      <w:pPr>
        <w:pStyle w:val="Paragraphedeliste"/>
        <w:numPr>
          <w:ilvl w:val="0"/>
          <w:numId w:val="20"/>
        </w:numPr>
        <w:rPr>
          <w:szCs w:val="24"/>
        </w:rPr>
      </w:pPr>
      <w:r w:rsidRPr="00736A15">
        <w:rPr>
          <w:szCs w:val="24"/>
        </w:rPr>
        <w:t>l’ordre du  jour</w:t>
      </w:r>
    </w:p>
    <w:p w:rsidR="009F01A1" w:rsidRPr="00736A15" w:rsidRDefault="009F01A1" w:rsidP="009273C8">
      <w:pPr>
        <w:pStyle w:val="Paragraphedeliste"/>
        <w:numPr>
          <w:ilvl w:val="2"/>
          <w:numId w:val="23"/>
        </w:numPr>
        <w:ind w:left="1559" w:hanging="425"/>
        <w:contextualSpacing w:val="0"/>
        <w:rPr>
          <w:szCs w:val="24"/>
        </w:rPr>
      </w:pPr>
      <w:r w:rsidRPr="00736A15">
        <w:rPr>
          <w:szCs w:val="24"/>
        </w:rPr>
        <w:t xml:space="preserve">L’avis de convocation peut contenir une explication des points à l’ordre du jour lorsque </w:t>
      </w:r>
      <w:r w:rsidR="00A07FB6" w:rsidRPr="00736A15">
        <w:rPr>
          <w:szCs w:val="24"/>
        </w:rPr>
        <w:t xml:space="preserve">le conseil </w:t>
      </w:r>
      <w:r w:rsidRPr="00736A15">
        <w:rPr>
          <w:szCs w:val="24"/>
        </w:rPr>
        <w:t>exécutif le juge nécessaire</w:t>
      </w:r>
      <w:r w:rsidR="009B6DBA" w:rsidRPr="00736A15">
        <w:rPr>
          <w:szCs w:val="24"/>
        </w:rPr>
        <w:t xml:space="preserve">. </w:t>
      </w:r>
      <w:r w:rsidRPr="00736A15">
        <w:rPr>
          <w:szCs w:val="24"/>
        </w:rPr>
        <w:t xml:space="preserve">Cet avis de convocation est annoncé par le biais du courrier électronique. L’avis de convocation peut être fait aussi </w:t>
      </w:r>
      <w:r w:rsidR="009B6DBA" w:rsidRPr="00736A15">
        <w:rPr>
          <w:szCs w:val="24"/>
        </w:rPr>
        <w:t xml:space="preserve">de </w:t>
      </w:r>
      <w:r w:rsidRPr="00736A15">
        <w:rPr>
          <w:szCs w:val="24"/>
        </w:rPr>
        <w:t>toute autre façon autorisée par l’assemblée générale comme diffusé par messagerie vocale.</w:t>
      </w:r>
    </w:p>
    <w:p w:rsidR="009273C8" w:rsidRPr="00736A15" w:rsidRDefault="009F01A1" w:rsidP="009F01A1">
      <w:pPr>
        <w:pStyle w:val="Paragraphedeliste"/>
        <w:numPr>
          <w:ilvl w:val="0"/>
          <w:numId w:val="23"/>
        </w:numPr>
        <w:ind w:left="1134" w:hanging="425"/>
        <w:contextualSpacing w:val="0"/>
        <w:rPr>
          <w:szCs w:val="24"/>
        </w:rPr>
      </w:pPr>
      <w:r w:rsidRPr="00736A15">
        <w:rPr>
          <w:szCs w:val="24"/>
        </w:rPr>
        <w:t>Délais de convocation</w:t>
      </w:r>
    </w:p>
    <w:p w:rsidR="009273C8" w:rsidRPr="00736A15" w:rsidRDefault="009F01A1" w:rsidP="009273C8">
      <w:pPr>
        <w:pStyle w:val="Paragraphedeliste"/>
        <w:numPr>
          <w:ilvl w:val="2"/>
          <w:numId w:val="23"/>
        </w:numPr>
        <w:ind w:left="1559" w:hanging="425"/>
        <w:contextualSpacing w:val="0"/>
        <w:rPr>
          <w:b/>
          <w:szCs w:val="24"/>
        </w:rPr>
      </w:pPr>
      <w:r w:rsidRPr="00736A15">
        <w:rPr>
          <w:szCs w:val="24"/>
        </w:rPr>
        <w:t>Assemblée générale régulière et assemblée générale spéciale doivent être convoquées au moins quarante-huit (48) heures à l’avance</w:t>
      </w:r>
      <w:r w:rsidR="009B6DBA" w:rsidRPr="00736A15">
        <w:rPr>
          <w:szCs w:val="24"/>
        </w:rPr>
        <w:t xml:space="preserve">. </w:t>
      </w:r>
      <w:r w:rsidRPr="00736A15">
        <w:rPr>
          <w:szCs w:val="24"/>
        </w:rPr>
        <w:t>Une assemblée générale spéciale doit être convoquée en tout temps, s’il y a lieu, par le (la) secrétaire-archiviste du Syndicat, à la demande du conseil exécutif ou de son président ou sur réception d’une requête signée par douze (12) membres en règle du syndicat.</w:t>
      </w:r>
      <w:r w:rsidR="009273C8" w:rsidRPr="00736A15">
        <w:rPr>
          <w:szCs w:val="24"/>
        </w:rPr>
        <w:t xml:space="preserve"> </w:t>
      </w:r>
    </w:p>
    <w:p w:rsidR="00FD7737" w:rsidRPr="00736A15" w:rsidRDefault="00FD7737">
      <w:pPr>
        <w:rPr>
          <w:szCs w:val="24"/>
        </w:rPr>
      </w:pPr>
      <w:r w:rsidRPr="00736A15">
        <w:rPr>
          <w:szCs w:val="24"/>
        </w:rPr>
        <w:br w:type="page"/>
      </w:r>
    </w:p>
    <w:p w:rsidR="00A819C2" w:rsidRPr="00736A15" w:rsidRDefault="009F01A1" w:rsidP="009273C8">
      <w:pPr>
        <w:pStyle w:val="Paragraphedeliste"/>
        <w:numPr>
          <w:ilvl w:val="2"/>
          <w:numId w:val="23"/>
        </w:numPr>
        <w:ind w:left="1559" w:hanging="425"/>
        <w:contextualSpacing w:val="0"/>
        <w:rPr>
          <w:b/>
          <w:szCs w:val="24"/>
        </w:rPr>
      </w:pPr>
      <w:r w:rsidRPr="00736A15">
        <w:rPr>
          <w:szCs w:val="24"/>
        </w:rPr>
        <w:lastRenderedPageBreak/>
        <w:t>Assemblée générale d’urgence peut être convoquée en deçà du délai prescrit et peu importe le moyen utilisé pour la convocation pourvu toutefois qu’il permette d’atteindre l’ensemble des membres.</w:t>
      </w:r>
    </w:p>
    <w:p w:rsidR="00665E2F" w:rsidRPr="00736A15" w:rsidRDefault="00665E2F" w:rsidP="00665E2F">
      <w:pPr>
        <w:rPr>
          <w:szCs w:val="24"/>
        </w:rPr>
      </w:pPr>
      <w:bookmarkStart w:id="26" w:name="_Toc331676982"/>
      <w:r w:rsidRPr="00736A15">
        <w:rPr>
          <w:rStyle w:val="Titre2Car"/>
          <w:rFonts w:ascii="Verdana" w:hAnsi="Verdana"/>
          <w:b w:val="0"/>
          <w:color w:val="auto"/>
          <w:sz w:val="24"/>
          <w:szCs w:val="24"/>
        </w:rPr>
        <w:t>6.05 </w:t>
      </w:r>
      <w:r w:rsidRPr="00736A15">
        <w:rPr>
          <w:rStyle w:val="Titre2Car"/>
          <w:rFonts w:ascii="Verdana" w:hAnsi="Verdana"/>
          <w:b w:val="0"/>
          <w:color w:val="auto"/>
          <w:sz w:val="24"/>
          <w:szCs w:val="24"/>
        </w:rPr>
        <w:tab/>
        <w:t>Mandat</w:t>
      </w:r>
      <w:bookmarkEnd w:id="26"/>
      <w:r w:rsidRPr="00736A15">
        <w:rPr>
          <w:szCs w:val="24"/>
        </w:rPr>
        <w:t> :</w:t>
      </w:r>
    </w:p>
    <w:p w:rsidR="00665E2F" w:rsidRPr="00736A15" w:rsidRDefault="00665E2F" w:rsidP="00665E2F">
      <w:pPr>
        <w:ind w:left="700" w:firstLine="8"/>
        <w:rPr>
          <w:szCs w:val="24"/>
        </w:rPr>
      </w:pPr>
      <w:r w:rsidRPr="00736A15">
        <w:rPr>
          <w:szCs w:val="24"/>
        </w:rPr>
        <w:t xml:space="preserve">L’assemblée générale a </w:t>
      </w:r>
      <w:r w:rsidR="001F081A" w:rsidRPr="00736A15">
        <w:rPr>
          <w:szCs w:val="24"/>
        </w:rPr>
        <w:t xml:space="preserve">le </w:t>
      </w:r>
      <w:r w:rsidRPr="00736A15">
        <w:rPr>
          <w:szCs w:val="24"/>
        </w:rPr>
        <w:t>droit de regard sur toutes les décisions ou projets du conseil exécutif</w:t>
      </w:r>
      <w:r w:rsidR="009B6DBA" w:rsidRPr="00736A15">
        <w:rPr>
          <w:szCs w:val="24"/>
        </w:rPr>
        <w:t xml:space="preserve">. </w:t>
      </w:r>
      <w:r w:rsidRPr="00736A15">
        <w:rPr>
          <w:szCs w:val="24"/>
        </w:rPr>
        <w:t>Elle ratifie les négociations du contrat de travail et toutes ententes particulières modifiant les conditions de travail.</w:t>
      </w:r>
    </w:p>
    <w:p w:rsidR="00665E2F" w:rsidRPr="00736A15" w:rsidRDefault="00665E2F" w:rsidP="00665E2F">
      <w:pPr>
        <w:rPr>
          <w:szCs w:val="24"/>
        </w:rPr>
      </w:pPr>
      <w:bookmarkStart w:id="27" w:name="_Toc331676983"/>
      <w:r w:rsidRPr="00736A15">
        <w:rPr>
          <w:rStyle w:val="Titre2Car"/>
          <w:rFonts w:ascii="Verdana" w:hAnsi="Verdana"/>
          <w:b w:val="0"/>
          <w:color w:val="auto"/>
          <w:sz w:val="24"/>
          <w:szCs w:val="24"/>
        </w:rPr>
        <w:t>6.06 </w:t>
      </w:r>
      <w:r w:rsidRPr="00736A15">
        <w:rPr>
          <w:rStyle w:val="Titre2Car"/>
          <w:rFonts w:ascii="Verdana" w:hAnsi="Verdana"/>
          <w:b w:val="0"/>
          <w:color w:val="auto"/>
          <w:sz w:val="24"/>
          <w:szCs w:val="24"/>
        </w:rPr>
        <w:tab/>
        <w:t>Vote</w:t>
      </w:r>
      <w:bookmarkEnd w:id="27"/>
      <w:r w:rsidRPr="00736A15">
        <w:rPr>
          <w:szCs w:val="24"/>
        </w:rPr>
        <w:t> :</w:t>
      </w:r>
    </w:p>
    <w:p w:rsidR="00665E2F" w:rsidRPr="00736A15" w:rsidRDefault="00665E2F" w:rsidP="00665E2F">
      <w:pPr>
        <w:ind w:left="700" w:firstLine="8"/>
        <w:rPr>
          <w:szCs w:val="24"/>
        </w:rPr>
      </w:pPr>
      <w:r w:rsidRPr="00736A15">
        <w:rPr>
          <w:szCs w:val="24"/>
        </w:rPr>
        <w:t>Les décisions de l’assemblée générale sont prises à la majorité des membres en règle présents, à l’exception des cas où il est différemment prévu dans les précédents statuts.</w:t>
      </w:r>
    </w:p>
    <w:p w:rsidR="00665E2F" w:rsidRPr="00736A15" w:rsidRDefault="00665E2F" w:rsidP="00665E2F">
      <w:pPr>
        <w:ind w:left="709" w:hanging="709"/>
        <w:rPr>
          <w:szCs w:val="24"/>
        </w:rPr>
      </w:pPr>
      <w:bookmarkStart w:id="28" w:name="_Toc331676984"/>
      <w:r w:rsidRPr="00736A15">
        <w:rPr>
          <w:rStyle w:val="Titre2Car"/>
          <w:rFonts w:ascii="Verdana" w:hAnsi="Verdana"/>
          <w:b w:val="0"/>
          <w:color w:val="auto"/>
          <w:sz w:val="24"/>
          <w:szCs w:val="24"/>
        </w:rPr>
        <w:t>6.07 </w:t>
      </w:r>
      <w:r w:rsidRPr="00736A15">
        <w:rPr>
          <w:rStyle w:val="Titre2Car"/>
          <w:rFonts w:ascii="Verdana" w:hAnsi="Verdana"/>
          <w:b w:val="0"/>
          <w:color w:val="auto"/>
          <w:sz w:val="24"/>
          <w:szCs w:val="24"/>
        </w:rPr>
        <w:tab/>
        <w:t>La procédure</w:t>
      </w:r>
      <w:bookmarkEnd w:id="28"/>
      <w:r w:rsidRPr="00736A15">
        <w:rPr>
          <w:szCs w:val="24"/>
        </w:rPr>
        <w:t xml:space="preserve"> que doit suivre l’assemblée générale est celle prévue à l’annexe </w:t>
      </w:r>
      <w:r w:rsidR="009B6DBA" w:rsidRPr="00736A15">
        <w:rPr>
          <w:szCs w:val="24"/>
        </w:rPr>
        <w:t>« </w:t>
      </w:r>
      <w:r w:rsidRPr="00736A15">
        <w:rPr>
          <w:szCs w:val="24"/>
        </w:rPr>
        <w:t>A</w:t>
      </w:r>
      <w:r w:rsidR="009B6DBA" w:rsidRPr="00736A15">
        <w:rPr>
          <w:szCs w:val="24"/>
        </w:rPr>
        <w:t> »</w:t>
      </w:r>
      <w:r w:rsidRPr="00736A15">
        <w:rPr>
          <w:szCs w:val="24"/>
        </w:rPr>
        <w:t xml:space="preserve"> des présents statuts.</w:t>
      </w:r>
    </w:p>
    <w:p w:rsidR="00665E2F" w:rsidRPr="00736A15" w:rsidRDefault="007807EE" w:rsidP="00EC0528">
      <w:pPr>
        <w:pStyle w:val="Titre1"/>
        <w:rPr>
          <w:rFonts w:ascii="Verdana" w:hAnsi="Verdana"/>
          <w:color w:val="auto"/>
        </w:rPr>
      </w:pPr>
      <w:bookmarkStart w:id="29" w:name="_Toc331676985"/>
      <w:r w:rsidRPr="00736A15">
        <w:rPr>
          <w:rFonts w:ascii="Verdana" w:hAnsi="Verdana"/>
          <w:color w:val="auto"/>
        </w:rPr>
        <w:t>ARTICLE 7 : CONSEIL EXÉCUTIF</w:t>
      </w:r>
      <w:bookmarkEnd w:id="29"/>
    </w:p>
    <w:p w:rsidR="007807EE" w:rsidRPr="00736A15" w:rsidRDefault="007807EE" w:rsidP="007807EE">
      <w:pPr>
        <w:rPr>
          <w:szCs w:val="24"/>
        </w:rPr>
      </w:pPr>
      <w:bookmarkStart w:id="30" w:name="_Toc331676986"/>
      <w:r w:rsidRPr="00736A15">
        <w:rPr>
          <w:rStyle w:val="Titre2Car"/>
          <w:rFonts w:ascii="Verdana" w:hAnsi="Verdana"/>
          <w:b w:val="0"/>
          <w:color w:val="auto"/>
          <w:sz w:val="24"/>
          <w:szCs w:val="24"/>
        </w:rPr>
        <w:t xml:space="preserve">7.01 </w:t>
      </w:r>
      <w:r w:rsidRPr="00736A15">
        <w:rPr>
          <w:rStyle w:val="Titre2Car"/>
          <w:rFonts w:ascii="Verdana" w:hAnsi="Verdana"/>
          <w:b w:val="0"/>
          <w:color w:val="auto"/>
          <w:sz w:val="24"/>
          <w:szCs w:val="24"/>
        </w:rPr>
        <w:tab/>
        <w:t>Composition</w:t>
      </w:r>
      <w:bookmarkEnd w:id="30"/>
      <w:r w:rsidRPr="00736A15">
        <w:rPr>
          <w:szCs w:val="24"/>
        </w:rPr>
        <w:t> :</w:t>
      </w:r>
    </w:p>
    <w:p w:rsidR="007807EE" w:rsidRPr="00736A15" w:rsidRDefault="007807EE" w:rsidP="007807EE">
      <w:pPr>
        <w:ind w:firstLine="708"/>
        <w:rPr>
          <w:szCs w:val="24"/>
        </w:rPr>
      </w:pPr>
      <w:r w:rsidRPr="00736A15">
        <w:rPr>
          <w:szCs w:val="24"/>
        </w:rPr>
        <w:t>a) un président ou une présidente</w:t>
      </w:r>
    </w:p>
    <w:p w:rsidR="007807EE" w:rsidRPr="00736A15" w:rsidRDefault="007807EE" w:rsidP="00FE6B35">
      <w:pPr>
        <w:ind w:firstLine="709"/>
        <w:rPr>
          <w:szCs w:val="24"/>
        </w:rPr>
      </w:pPr>
      <w:r w:rsidRPr="00736A15">
        <w:rPr>
          <w:szCs w:val="24"/>
        </w:rPr>
        <w:t xml:space="preserve">b) un vice-président ou une vice-présidente </w:t>
      </w:r>
    </w:p>
    <w:p w:rsidR="007807EE" w:rsidRPr="00736A15" w:rsidRDefault="007807EE" w:rsidP="007807EE">
      <w:pPr>
        <w:ind w:firstLine="708"/>
        <w:rPr>
          <w:szCs w:val="24"/>
        </w:rPr>
      </w:pPr>
      <w:r w:rsidRPr="00736A15">
        <w:rPr>
          <w:szCs w:val="24"/>
        </w:rPr>
        <w:t>c) un secrétaire-trésorier ou une secrétaire-trésorière</w:t>
      </w:r>
    </w:p>
    <w:p w:rsidR="007807EE" w:rsidRPr="00736A15" w:rsidRDefault="007807EE" w:rsidP="007807EE">
      <w:pPr>
        <w:ind w:firstLine="708"/>
        <w:rPr>
          <w:szCs w:val="24"/>
        </w:rPr>
      </w:pPr>
      <w:r w:rsidRPr="00736A15">
        <w:rPr>
          <w:szCs w:val="24"/>
        </w:rPr>
        <w:t>d) un secrétaire-archiviste ou une secrétaire-archiviste</w:t>
      </w:r>
    </w:p>
    <w:p w:rsidR="00665E2F" w:rsidRPr="00736A15" w:rsidRDefault="007807EE" w:rsidP="007807EE">
      <w:pPr>
        <w:ind w:firstLine="708"/>
        <w:rPr>
          <w:szCs w:val="24"/>
        </w:rPr>
      </w:pPr>
      <w:r w:rsidRPr="00736A15">
        <w:rPr>
          <w:szCs w:val="24"/>
        </w:rPr>
        <w:t>e) deux directeurs ou directrices</w:t>
      </w:r>
    </w:p>
    <w:p w:rsidR="006672B2" w:rsidRPr="00736A15" w:rsidRDefault="006672B2" w:rsidP="006672B2">
      <w:pPr>
        <w:rPr>
          <w:szCs w:val="24"/>
        </w:rPr>
      </w:pPr>
      <w:bookmarkStart w:id="31" w:name="_Toc331676987"/>
      <w:r w:rsidRPr="00736A15">
        <w:rPr>
          <w:rStyle w:val="Titre2Car"/>
          <w:rFonts w:ascii="Verdana" w:hAnsi="Verdana"/>
          <w:b w:val="0"/>
          <w:color w:val="auto"/>
          <w:sz w:val="24"/>
          <w:szCs w:val="24"/>
        </w:rPr>
        <w:t>7.02</w:t>
      </w:r>
      <w:r w:rsidRPr="00736A15">
        <w:rPr>
          <w:rStyle w:val="Titre2Car"/>
          <w:rFonts w:ascii="Verdana" w:hAnsi="Verdana"/>
          <w:b w:val="0"/>
          <w:color w:val="auto"/>
          <w:sz w:val="24"/>
          <w:szCs w:val="24"/>
        </w:rPr>
        <w:tab/>
        <w:t>Élections</w:t>
      </w:r>
      <w:bookmarkEnd w:id="31"/>
      <w:r w:rsidRPr="00736A15">
        <w:rPr>
          <w:szCs w:val="24"/>
        </w:rPr>
        <w:t> :</w:t>
      </w:r>
    </w:p>
    <w:p w:rsidR="006672B2" w:rsidRPr="00736A15" w:rsidRDefault="006672B2" w:rsidP="006672B2">
      <w:pPr>
        <w:ind w:left="700" w:firstLine="8"/>
        <w:rPr>
          <w:szCs w:val="24"/>
        </w:rPr>
      </w:pPr>
      <w:r w:rsidRPr="00736A15">
        <w:rPr>
          <w:szCs w:val="24"/>
        </w:rPr>
        <w:t>Les membres du conseil exécutif sont élus à la majorité des votes lors d’une assemblée générale dûment convoquée à cet effet.</w:t>
      </w:r>
    </w:p>
    <w:p w:rsidR="006672B2" w:rsidRPr="00736A15" w:rsidRDefault="006672B2" w:rsidP="006672B2">
      <w:pPr>
        <w:rPr>
          <w:szCs w:val="24"/>
        </w:rPr>
      </w:pPr>
      <w:bookmarkStart w:id="32" w:name="_Toc331676988"/>
      <w:r w:rsidRPr="00736A15">
        <w:rPr>
          <w:rStyle w:val="Titre2Car"/>
          <w:rFonts w:ascii="Verdana" w:hAnsi="Verdana"/>
          <w:b w:val="0"/>
          <w:color w:val="auto"/>
          <w:sz w:val="24"/>
          <w:szCs w:val="24"/>
        </w:rPr>
        <w:t>7.03</w:t>
      </w:r>
      <w:r w:rsidRPr="00736A15">
        <w:rPr>
          <w:rStyle w:val="Titre2Car"/>
          <w:rFonts w:ascii="Verdana" w:hAnsi="Verdana"/>
          <w:b w:val="0"/>
          <w:color w:val="auto"/>
          <w:sz w:val="24"/>
          <w:szCs w:val="24"/>
        </w:rPr>
        <w:tab/>
        <w:t>Entrée en fonction</w:t>
      </w:r>
      <w:bookmarkEnd w:id="32"/>
      <w:r w:rsidRPr="00736A15">
        <w:rPr>
          <w:szCs w:val="24"/>
        </w:rPr>
        <w:t> :</w:t>
      </w:r>
    </w:p>
    <w:p w:rsidR="006672B2" w:rsidRPr="00736A15" w:rsidRDefault="006672B2" w:rsidP="006672B2">
      <w:pPr>
        <w:ind w:left="708"/>
        <w:rPr>
          <w:szCs w:val="24"/>
        </w:rPr>
      </w:pPr>
      <w:r w:rsidRPr="00736A15">
        <w:rPr>
          <w:szCs w:val="24"/>
        </w:rPr>
        <w:t>Les membres du conseil exécutif entrent en fonction dès qu’ils sont proclamés élus par le président ou la présidente d’élection.</w:t>
      </w:r>
    </w:p>
    <w:p w:rsidR="006672B2" w:rsidRPr="00736A15" w:rsidRDefault="006672B2" w:rsidP="006672B2">
      <w:pPr>
        <w:rPr>
          <w:szCs w:val="24"/>
        </w:rPr>
      </w:pPr>
      <w:bookmarkStart w:id="33" w:name="_Toc331676989"/>
      <w:r w:rsidRPr="00736A15">
        <w:rPr>
          <w:rStyle w:val="Titre2Car"/>
          <w:rFonts w:ascii="Verdana" w:hAnsi="Verdana"/>
          <w:b w:val="0"/>
          <w:color w:val="auto"/>
          <w:sz w:val="24"/>
          <w:szCs w:val="24"/>
        </w:rPr>
        <w:t>7.04</w:t>
      </w:r>
      <w:r w:rsidRPr="00736A15">
        <w:rPr>
          <w:rStyle w:val="Titre2Car"/>
          <w:rFonts w:ascii="Verdana" w:hAnsi="Verdana"/>
          <w:b w:val="0"/>
          <w:color w:val="auto"/>
          <w:sz w:val="24"/>
          <w:szCs w:val="24"/>
        </w:rPr>
        <w:tab/>
        <w:t>Durée du mandat</w:t>
      </w:r>
      <w:bookmarkEnd w:id="33"/>
      <w:r w:rsidRPr="00736A15">
        <w:rPr>
          <w:szCs w:val="24"/>
        </w:rPr>
        <w:t> :</w:t>
      </w:r>
    </w:p>
    <w:p w:rsidR="006672B2" w:rsidRPr="00736A15" w:rsidRDefault="006672B2" w:rsidP="006672B2">
      <w:pPr>
        <w:ind w:left="708"/>
        <w:rPr>
          <w:szCs w:val="24"/>
        </w:rPr>
      </w:pPr>
      <w:r w:rsidRPr="00736A15">
        <w:rPr>
          <w:szCs w:val="24"/>
        </w:rPr>
        <w:t xml:space="preserve">Afin de permettre un meilleur suivi et pour faciliter les tâches au sein du conseil exécutif, l’assemblée générale composée de ses membres </w:t>
      </w:r>
      <w:r w:rsidR="009B6DBA" w:rsidRPr="00736A15">
        <w:rPr>
          <w:szCs w:val="24"/>
        </w:rPr>
        <w:t>en règle</w:t>
      </w:r>
      <w:r w:rsidRPr="00736A15">
        <w:rPr>
          <w:szCs w:val="24"/>
        </w:rPr>
        <w:t xml:space="preserve"> élira trois (3) membres du conseil exécutif par année, chacun élu pour un terme de deux (2) ans.</w:t>
      </w:r>
    </w:p>
    <w:p w:rsidR="00FD7737" w:rsidRPr="00736A15" w:rsidRDefault="00FD7737">
      <w:pPr>
        <w:rPr>
          <w:szCs w:val="24"/>
        </w:rPr>
      </w:pPr>
      <w:r w:rsidRPr="00736A15">
        <w:rPr>
          <w:szCs w:val="24"/>
        </w:rPr>
        <w:br w:type="page"/>
      </w:r>
    </w:p>
    <w:p w:rsidR="006672B2" w:rsidRPr="00736A15" w:rsidRDefault="006672B2" w:rsidP="006672B2">
      <w:pPr>
        <w:ind w:left="708"/>
        <w:rPr>
          <w:szCs w:val="24"/>
        </w:rPr>
      </w:pPr>
      <w:r w:rsidRPr="00736A15">
        <w:rPr>
          <w:szCs w:val="24"/>
        </w:rPr>
        <w:lastRenderedPageBreak/>
        <w:t xml:space="preserve">Ainsi la première année, une élection portera sur les postes de président ou présidente, secrétaire-trésorier ou secrétaire trésorière </w:t>
      </w:r>
      <w:r w:rsidR="009B6DBA" w:rsidRPr="00736A15">
        <w:rPr>
          <w:szCs w:val="24"/>
        </w:rPr>
        <w:t xml:space="preserve">et </w:t>
      </w:r>
      <w:r w:rsidRPr="00736A15">
        <w:rPr>
          <w:szCs w:val="24"/>
        </w:rPr>
        <w:t>directeur ou directrice. La deuxième année, l’élection concernera les postes de vice-président ou vice-présidente, secrétaire-archiviste et directeur ou directrice.</w:t>
      </w:r>
    </w:p>
    <w:p w:rsidR="006672B2" w:rsidRPr="00736A15" w:rsidRDefault="006672B2" w:rsidP="006672B2">
      <w:pPr>
        <w:ind w:firstLine="708"/>
        <w:rPr>
          <w:szCs w:val="24"/>
        </w:rPr>
      </w:pPr>
      <w:r w:rsidRPr="00736A15">
        <w:rPr>
          <w:szCs w:val="24"/>
        </w:rPr>
        <w:t>Les élections seront donc prévues selon cette procédure d’alternance.</w:t>
      </w:r>
    </w:p>
    <w:p w:rsidR="008E2E1F" w:rsidRPr="00736A15" w:rsidRDefault="008E2E1F" w:rsidP="008E2E1F">
      <w:pPr>
        <w:rPr>
          <w:szCs w:val="24"/>
        </w:rPr>
      </w:pPr>
      <w:bookmarkStart w:id="34" w:name="_Toc331676990"/>
      <w:r w:rsidRPr="00736A15">
        <w:rPr>
          <w:rStyle w:val="Titre2Car"/>
          <w:rFonts w:ascii="Verdana" w:hAnsi="Verdana"/>
          <w:b w:val="0"/>
          <w:color w:val="auto"/>
          <w:sz w:val="24"/>
          <w:szCs w:val="24"/>
        </w:rPr>
        <w:t>7.05</w:t>
      </w:r>
      <w:r w:rsidRPr="00736A15">
        <w:rPr>
          <w:rStyle w:val="Titre2Car"/>
          <w:rFonts w:ascii="Verdana" w:hAnsi="Verdana"/>
          <w:b w:val="0"/>
          <w:color w:val="auto"/>
          <w:sz w:val="24"/>
          <w:szCs w:val="24"/>
        </w:rPr>
        <w:tab/>
        <w:t>Réunions</w:t>
      </w:r>
      <w:bookmarkEnd w:id="34"/>
      <w:r w:rsidRPr="00736A15">
        <w:rPr>
          <w:szCs w:val="24"/>
        </w:rPr>
        <w:t> :</w:t>
      </w:r>
    </w:p>
    <w:p w:rsidR="008E2E1F" w:rsidRPr="00736A15" w:rsidRDefault="008E2E1F" w:rsidP="008E2E1F">
      <w:pPr>
        <w:ind w:left="708"/>
        <w:rPr>
          <w:szCs w:val="24"/>
        </w:rPr>
      </w:pPr>
      <w:r w:rsidRPr="00736A15">
        <w:rPr>
          <w:szCs w:val="24"/>
        </w:rPr>
        <w:t>À moins d’empêchements, le conseil exécutif se réunit deux (2) fois par mois, à l’endroit, à la date et à l’heure fixée par le président ou la présidente.</w:t>
      </w:r>
    </w:p>
    <w:p w:rsidR="00FE6B35" w:rsidRPr="00736A15" w:rsidRDefault="00FE6B35" w:rsidP="00FE6B35">
      <w:pPr>
        <w:rPr>
          <w:szCs w:val="24"/>
        </w:rPr>
      </w:pPr>
      <w:bookmarkStart w:id="35" w:name="_Toc331676991"/>
      <w:r w:rsidRPr="00736A15">
        <w:rPr>
          <w:rStyle w:val="Titre2Car"/>
          <w:rFonts w:ascii="Verdana" w:hAnsi="Verdana"/>
          <w:b w:val="0"/>
          <w:color w:val="auto"/>
          <w:sz w:val="24"/>
          <w:szCs w:val="24"/>
        </w:rPr>
        <w:t>7.06</w:t>
      </w:r>
      <w:r w:rsidRPr="00736A15">
        <w:rPr>
          <w:rStyle w:val="Titre2Car"/>
          <w:rFonts w:ascii="Verdana" w:hAnsi="Verdana"/>
          <w:b w:val="0"/>
          <w:color w:val="auto"/>
          <w:sz w:val="24"/>
          <w:szCs w:val="24"/>
        </w:rPr>
        <w:tab/>
        <w:t>Mandat</w:t>
      </w:r>
      <w:bookmarkEnd w:id="35"/>
      <w:r w:rsidRPr="00736A15">
        <w:rPr>
          <w:szCs w:val="24"/>
        </w:rPr>
        <w:t> :</w:t>
      </w:r>
    </w:p>
    <w:p w:rsidR="00FE6B35" w:rsidRPr="00736A15" w:rsidRDefault="00FE6B35" w:rsidP="00FE6B35">
      <w:pPr>
        <w:pStyle w:val="Paragraphedeliste"/>
        <w:numPr>
          <w:ilvl w:val="0"/>
          <w:numId w:val="25"/>
        </w:numPr>
        <w:ind w:left="1066" w:hanging="357"/>
        <w:contextualSpacing w:val="0"/>
        <w:rPr>
          <w:szCs w:val="24"/>
        </w:rPr>
      </w:pPr>
      <w:r w:rsidRPr="00736A15">
        <w:rPr>
          <w:szCs w:val="24"/>
        </w:rPr>
        <w:t xml:space="preserve">Il gère et administre les affaires du Syndicat. </w:t>
      </w:r>
    </w:p>
    <w:p w:rsidR="00FE6B35" w:rsidRPr="00736A15" w:rsidRDefault="00FE6B35" w:rsidP="00FE6B35">
      <w:pPr>
        <w:pStyle w:val="Paragraphedeliste"/>
        <w:numPr>
          <w:ilvl w:val="0"/>
          <w:numId w:val="25"/>
        </w:numPr>
        <w:ind w:left="1066" w:hanging="357"/>
        <w:contextualSpacing w:val="0"/>
        <w:rPr>
          <w:szCs w:val="24"/>
        </w:rPr>
      </w:pPr>
      <w:r w:rsidRPr="00736A15">
        <w:rPr>
          <w:szCs w:val="24"/>
        </w:rPr>
        <w:t>Il détermine les dates des séances et assemblées générales.</w:t>
      </w:r>
    </w:p>
    <w:p w:rsidR="00FE6B35" w:rsidRPr="00736A15" w:rsidRDefault="00FE6B35" w:rsidP="00FE6B35">
      <w:pPr>
        <w:pStyle w:val="Paragraphedeliste"/>
        <w:numPr>
          <w:ilvl w:val="0"/>
          <w:numId w:val="25"/>
        </w:numPr>
        <w:ind w:left="1066" w:hanging="357"/>
        <w:contextualSpacing w:val="0"/>
        <w:rPr>
          <w:szCs w:val="24"/>
        </w:rPr>
      </w:pPr>
      <w:r w:rsidRPr="00736A15">
        <w:rPr>
          <w:szCs w:val="24"/>
        </w:rPr>
        <w:t>Il autorise le déboursé dont le montant maximum est fixé par l’assemblée générale et vérifie les comptes du secrétaire-trésorier ou de la secrétaire-trésorière.</w:t>
      </w:r>
    </w:p>
    <w:p w:rsidR="00FE6B35" w:rsidRPr="00736A15" w:rsidRDefault="00FE6B35" w:rsidP="00FE6B35">
      <w:pPr>
        <w:pStyle w:val="Paragraphedeliste"/>
        <w:numPr>
          <w:ilvl w:val="0"/>
          <w:numId w:val="25"/>
        </w:numPr>
        <w:ind w:left="1066" w:hanging="357"/>
        <w:contextualSpacing w:val="0"/>
        <w:rPr>
          <w:szCs w:val="24"/>
        </w:rPr>
      </w:pPr>
      <w:r w:rsidRPr="00736A15">
        <w:rPr>
          <w:szCs w:val="24"/>
        </w:rPr>
        <w:t>Il a le droit de voter le paiement des dépenses légitimes encourues dans l’exercice de leur charge.</w:t>
      </w:r>
    </w:p>
    <w:p w:rsidR="00FE6B35" w:rsidRPr="00736A15" w:rsidRDefault="00FE6B35" w:rsidP="00FE6B35">
      <w:pPr>
        <w:pStyle w:val="Paragraphedeliste"/>
        <w:numPr>
          <w:ilvl w:val="0"/>
          <w:numId w:val="25"/>
        </w:numPr>
        <w:ind w:left="1066" w:hanging="357"/>
        <w:contextualSpacing w:val="0"/>
        <w:rPr>
          <w:szCs w:val="24"/>
        </w:rPr>
      </w:pPr>
      <w:r w:rsidRPr="00736A15">
        <w:rPr>
          <w:szCs w:val="24"/>
        </w:rPr>
        <w:t>Il reçoit et étudie toutes les communications que l’assemblée générale lui soumet et en fait rapport.</w:t>
      </w:r>
    </w:p>
    <w:p w:rsidR="00FE6B35" w:rsidRPr="00736A15" w:rsidRDefault="00FE6B35" w:rsidP="00FE6B35">
      <w:pPr>
        <w:pStyle w:val="Paragraphedeliste"/>
        <w:numPr>
          <w:ilvl w:val="0"/>
          <w:numId w:val="25"/>
        </w:numPr>
        <w:ind w:left="1066" w:hanging="357"/>
        <w:contextualSpacing w:val="0"/>
        <w:rPr>
          <w:szCs w:val="24"/>
        </w:rPr>
      </w:pPr>
      <w:r w:rsidRPr="00736A15">
        <w:rPr>
          <w:szCs w:val="24"/>
        </w:rPr>
        <w:t>Il peut former tous les comités qu’il croit nécessaires à la bonne administration et/ou aux intérêts du Syndicat.</w:t>
      </w:r>
    </w:p>
    <w:p w:rsidR="00FE6B35" w:rsidRPr="00736A15" w:rsidRDefault="00FE6B35" w:rsidP="00FE6B35">
      <w:pPr>
        <w:pStyle w:val="Paragraphedeliste"/>
        <w:numPr>
          <w:ilvl w:val="0"/>
          <w:numId w:val="25"/>
        </w:numPr>
        <w:ind w:left="1066" w:hanging="357"/>
        <w:contextualSpacing w:val="0"/>
        <w:rPr>
          <w:b/>
          <w:szCs w:val="24"/>
        </w:rPr>
      </w:pPr>
      <w:r w:rsidRPr="00736A15">
        <w:rPr>
          <w:szCs w:val="24"/>
        </w:rPr>
        <w:t>Les membres de tous les comités, sauf celui des syndics, sont nommés par lui en accord avec l’assemblée générale.</w:t>
      </w:r>
    </w:p>
    <w:p w:rsidR="008E2E1F" w:rsidRPr="00736A15" w:rsidRDefault="00FE6B35" w:rsidP="00FE6B35">
      <w:pPr>
        <w:pStyle w:val="Paragraphedeliste"/>
        <w:numPr>
          <w:ilvl w:val="0"/>
          <w:numId w:val="25"/>
        </w:numPr>
        <w:ind w:left="1066" w:hanging="357"/>
        <w:contextualSpacing w:val="0"/>
        <w:rPr>
          <w:b/>
          <w:szCs w:val="24"/>
        </w:rPr>
      </w:pPr>
      <w:r w:rsidRPr="00736A15">
        <w:rPr>
          <w:szCs w:val="24"/>
        </w:rPr>
        <w:t xml:space="preserve">Il peut suspendre ou révoquer, avec l’assentiment de l’assemblée générale, tout comité ou tout membre de tout comité, à l’exception des membres </w:t>
      </w:r>
      <w:r w:rsidR="00A07FB6" w:rsidRPr="00736A15">
        <w:rPr>
          <w:szCs w:val="24"/>
        </w:rPr>
        <w:t xml:space="preserve">du conseil </w:t>
      </w:r>
      <w:r w:rsidRPr="00736A15">
        <w:rPr>
          <w:szCs w:val="24"/>
        </w:rPr>
        <w:t>exécutif et du comité des syndics siégeant en cette qualité.</w:t>
      </w:r>
    </w:p>
    <w:p w:rsidR="00695E73" w:rsidRPr="00736A15" w:rsidRDefault="00695E73" w:rsidP="00695E73">
      <w:pPr>
        <w:rPr>
          <w:szCs w:val="24"/>
        </w:rPr>
      </w:pPr>
      <w:bookmarkStart w:id="36" w:name="_Toc331676992"/>
      <w:r w:rsidRPr="00736A15">
        <w:rPr>
          <w:rStyle w:val="Titre2Car"/>
          <w:rFonts w:ascii="Verdana" w:hAnsi="Verdana"/>
          <w:b w:val="0"/>
          <w:color w:val="auto"/>
          <w:sz w:val="24"/>
          <w:szCs w:val="24"/>
        </w:rPr>
        <w:t>7.0</w:t>
      </w:r>
      <w:r w:rsidR="00A70625" w:rsidRPr="00736A15">
        <w:rPr>
          <w:rStyle w:val="Titre2Car"/>
          <w:rFonts w:ascii="Verdana" w:hAnsi="Verdana"/>
          <w:b w:val="0"/>
          <w:color w:val="auto"/>
          <w:sz w:val="24"/>
          <w:szCs w:val="24"/>
        </w:rPr>
        <w:t>7</w:t>
      </w:r>
      <w:r w:rsidRPr="00736A15">
        <w:rPr>
          <w:rStyle w:val="Titre2Car"/>
          <w:rFonts w:ascii="Verdana" w:hAnsi="Verdana"/>
          <w:b w:val="0"/>
          <w:color w:val="auto"/>
          <w:sz w:val="24"/>
          <w:szCs w:val="24"/>
        </w:rPr>
        <w:tab/>
        <w:t>Vote</w:t>
      </w:r>
      <w:bookmarkEnd w:id="36"/>
      <w:r w:rsidRPr="00736A15">
        <w:rPr>
          <w:szCs w:val="24"/>
        </w:rPr>
        <w:t> :</w:t>
      </w:r>
    </w:p>
    <w:p w:rsidR="00695E73" w:rsidRPr="00736A15" w:rsidRDefault="00695E73" w:rsidP="00695E73">
      <w:pPr>
        <w:ind w:left="708"/>
        <w:rPr>
          <w:szCs w:val="24"/>
        </w:rPr>
      </w:pPr>
      <w:r w:rsidRPr="00736A15">
        <w:rPr>
          <w:szCs w:val="24"/>
        </w:rPr>
        <w:t>Les décisions du conseil exécutif sont prises à la majorité des membres présents</w:t>
      </w:r>
      <w:r w:rsidR="009B6DBA" w:rsidRPr="00736A15">
        <w:rPr>
          <w:szCs w:val="24"/>
        </w:rPr>
        <w:t xml:space="preserve">. </w:t>
      </w:r>
      <w:r w:rsidRPr="00736A15">
        <w:rPr>
          <w:szCs w:val="24"/>
        </w:rPr>
        <w:t>Le  président ou la présidente n’a droit de vote que dans les cas d’égalité des voix.</w:t>
      </w:r>
    </w:p>
    <w:p w:rsidR="00FD7737" w:rsidRPr="00736A15" w:rsidRDefault="00FD7737">
      <w:pPr>
        <w:rPr>
          <w:rFonts w:eastAsiaTheme="majorEastAsia" w:cstheme="majorBidi"/>
          <w:b/>
          <w:bCs/>
          <w:sz w:val="28"/>
          <w:szCs w:val="28"/>
        </w:rPr>
      </w:pPr>
      <w:r w:rsidRPr="00736A15">
        <w:br w:type="page"/>
      </w:r>
    </w:p>
    <w:p w:rsidR="00695E73" w:rsidRPr="00736A15" w:rsidRDefault="00111C7D" w:rsidP="00EC0528">
      <w:pPr>
        <w:pStyle w:val="Titre1"/>
        <w:rPr>
          <w:rFonts w:ascii="Verdana" w:hAnsi="Verdana"/>
          <w:color w:val="auto"/>
        </w:rPr>
      </w:pPr>
      <w:bookmarkStart w:id="37" w:name="_Toc331676993"/>
      <w:r w:rsidRPr="00736A15">
        <w:rPr>
          <w:rFonts w:ascii="Verdana" w:hAnsi="Verdana"/>
          <w:color w:val="auto"/>
        </w:rPr>
        <w:lastRenderedPageBreak/>
        <w:t>ARTICLE 8 : PRÉSIDENT OU PRÉSIDENTE</w:t>
      </w:r>
      <w:bookmarkEnd w:id="37"/>
    </w:p>
    <w:p w:rsidR="00111C7D" w:rsidRPr="00736A15" w:rsidRDefault="00111C7D" w:rsidP="00111C7D">
      <w:pPr>
        <w:rPr>
          <w:szCs w:val="24"/>
        </w:rPr>
      </w:pPr>
      <w:bookmarkStart w:id="38" w:name="_Toc331676994"/>
      <w:r w:rsidRPr="00736A15">
        <w:rPr>
          <w:rStyle w:val="Titre2Car"/>
          <w:rFonts w:ascii="Verdana" w:hAnsi="Verdana"/>
          <w:b w:val="0"/>
          <w:color w:val="auto"/>
          <w:sz w:val="24"/>
          <w:szCs w:val="24"/>
        </w:rPr>
        <w:t>8.01</w:t>
      </w:r>
      <w:r w:rsidRPr="00736A15">
        <w:rPr>
          <w:rStyle w:val="Titre2Car"/>
          <w:rFonts w:ascii="Verdana" w:hAnsi="Verdana"/>
          <w:b w:val="0"/>
          <w:color w:val="auto"/>
          <w:sz w:val="24"/>
          <w:szCs w:val="24"/>
        </w:rPr>
        <w:tab/>
      </w:r>
      <w:r w:rsidR="007257D6" w:rsidRPr="00736A15">
        <w:rPr>
          <w:rStyle w:val="Titre2Car"/>
          <w:rFonts w:ascii="Verdana" w:hAnsi="Verdana"/>
          <w:b w:val="0"/>
          <w:color w:val="auto"/>
          <w:sz w:val="24"/>
          <w:szCs w:val="24"/>
        </w:rPr>
        <w:t>Il ou elle remplit les fonctions suivantes</w:t>
      </w:r>
      <w:bookmarkEnd w:id="38"/>
      <w:r w:rsidR="009B6DBA" w:rsidRPr="00736A15">
        <w:rPr>
          <w:szCs w:val="24"/>
        </w:rPr>
        <w:t> :</w:t>
      </w:r>
    </w:p>
    <w:p w:rsidR="00111C7D" w:rsidRPr="00736A15" w:rsidRDefault="00111C7D" w:rsidP="00111C7D">
      <w:pPr>
        <w:pStyle w:val="Paragraphedeliste"/>
        <w:numPr>
          <w:ilvl w:val="0"/>
          <w:numId w:val="27"/>
        </w:numPr>
        <w:ind w:left="1134" w:hanging="425"/>
        <w:contextualSpacing w:val="0"/>
        <w:rPr>
          <w:szCs w:val="24"/>
        </w:rPr>
      </w:pPr>
      <w:r w:rsidRPr="00736A15">
        <w:rPr>
          <w:szCs w:val="24"/>
        </w:rPr>
        <w:t>Il ou elle préside toutes les assemblées du Syndicat et du conseil exécutif.</w:t>
      </w:r>
    </w:p>
    <w:p w:rsidR="00111C7D" w:rsidRPr="00736A15" w:rsidRDefault="00111C7D" w:rsidP="00111C7D">
      <w:pPr>
        <w:pStyle w:val="Paragraphedeliste"/>
        <w:numPr>
          <w:ilvl w:val="0"/>
          <w:numId w:val="27"/>
        </w:numPr>
        <w:ind w:left="1134" w:hanging="425"/>
        <w:contextualSpacing w:val="0"/>
        <w:rPr>
          <w:szCs w:val="24"/>
        </w:rPr>
      </w:pPr>
      <w:r w:rsidRPr="00736A15">
        <w:rPr>
          <w:szCs w:val="24"/>
        </w:rPr>
        <w:t>Il ou elle agit en qualité de représentant</w:t>
      </w:r>
      <w:r w:rsidR="009B6DBA" w:rsidRPr="00736A15">
        <w:rPr>
          <w:szCs w:val="24"/>
        </w:rPr>
        <w:t xml:space="preserve"> (e) o</w:t>
      </w:r>
      <w:r w:rsidRPr="00736A15">
        <w:rPr>
          <w:szCs w:val="24"/>
        </w:rPr>
        <w:t>fficiel</w:t>
      </w:r>
      <w:r w:rsidR="009B6DBA" w:rsidRPr="00736A15">
        <w:rPr>
          <w:szCs w:val="24"/>
        </w:rPr>
        <w:t xml:space="preserve"> (le) d</w:t>
      </w:r>
      <w:r w:rsidRPr="00736A15">
        <w:rPr>
          <w:szCs w:val="24"/>
        </w:rPr>
        <w:t>u Syndicat.</w:t>
      </w:r>
    </w:p>
    <w:p w:rsidR="00111C7D" w:rsidRPr="00736A15" w:rsidRDefault="00111C7D" w:rsidP="00111C7D">
      <w:pPr>
        <w:pStyle w:val="Paragraphedeliste"/>
        <w:numPr>
          <w:ilvl w:val="0"/>
          <w:numId w:val="27"/>
        </w:numPr>
        <w:ind w:left="1134" w:hanging="425"/>
        <w:contextualSpacing w:val="0"/>
        <w:rPr>
          <w:szCs w:val="24"/>
        </w:rPr>
      </w:pPr>
      <w:r w:rsidRPr="00736A15">
        <w:rPr>
          <w:szCs w:val="24"/>
        </w:rPr>
        <w:t>Il ou elle signe tous les documents.</w:t>
      </w:r>
    </w:p>
    <w:p w:rsidR="00111C7D" w:rsidRPr="00736A15" w:rsidRDefault="00111C7D" w:rsidP="00111C7D">
      <w:pPr>
        <w:pStyle w:val="Paragraphedeliste"/>
        <w:numPr>
          <w:ilvl w:val="0"/>
          <w:numId w:val="27"/>
        </w:numPr>
        <w:ind w:left="1134" w:hanging="425"/>
        <w:contextualSpacing w:val="0"/>
        <w:rPr>
          <w:szCs w:val="24"/>
        </w:rPr>
      </w:pPr>
      <w:r w:rsidRPr="00736A15">
        <w:rPr>
          <w:szCs w:val="24"/>
        </w:rPr>
        <w:t>Il ou elle décide toutes questions constitutionnelles ou procédurières.</w:t>
      </w:r>
    </w:p>
    <w:p w:rsidR="00111C7D" w:rsidRPr="00736A15" w:rsidRDefault="00111C7D" w:rsidP="00111C7D">
      <w:pPr>
        <w:pStyle w:val="Paragraphedeliste"/>
        <w:numPr>
          <w:ilvl w:val="0"/>
          <w:numId w:val="27"/>
        </w:numPr>
        <w:ind w:left="1134" w:hanging="425"/>
        <w:contextualSpacing w:val="0"/>
        <w:rPr>
          <w:szCs w:val="24"/>
        </w:rPr>
      </w:pPr>
      <w:r w:rsidRPr="00736A15">
        <w:rPr>
          <w:szCs w:val="24"/>
        </w:rPr>
        <w:t>Il ou elle est membre ex-</w:t>
      </w:r>
      <w:proofErr w:type="spellStart"/>
      <w:r w:rsidRPr="00736A15">
        <w:rPr>
          <w:szCs w:val="24"/>
        </w:rPr>
        <w:t>officio</w:t>
      </w:r>
      <w:proofErr w:type="spellEnd"/>
      <w:r w:rsidRPr="00736A15">
        <w:rPr>
          <w:szCs w:val="24"/>
        </w:rPr>
        <w:t xml:space="preserve"> de tous les comités.</w:t>
      </w:r>
    </w:p>
    <w:p w:rsidR="00111C7D" w:rsidRPr="00736A15" w:rsidRDefault="00111C7D" w:rsidP="00111C7D">
      <w:pPr>
        <w:pStyle w:val="Paragraphedeliste"/>
        <w:numPr>
          <w:ilvl w:val="0"/>
          <w:numId w:val="27"/>
        </w:numPr>
        <w:ind w:left="1134" w:hanging="425"/>
        <w:contextualSpacing w:val="0"/>
        <w:rPr>
          <w:szCs w:val="24"/>
        </w:rPr>
      </w:pPr>
      <w:r w:rsidRPr="00736A15">
        <w:rPr>
          <w:szCs w:val="24"/>
        </w:rPr>
        <w:t xml:space="preserve">Conjointement avec </w:t>
      </w:r>
      <w:r w:rsidR="008F7F07" w:rsidRPr="00736A15">
        <w:rPr>
          <w:szCs w:val="24"/>
        </w:rPr>
        <w:t>le secrétaire-trésorier ou la secrétaire trésorière</w:t>
      </w:r>
      <w:r w:rsidRPr="00736A15">
        <w:rPr>
          <w:szCs w:val="24"/>
        </w:rPr>
        <w:t>, il ou elle signe tous les effets bancaires.</w:t>
      </w:r>
    </w:p>
    <w:p w:rsidR="00111C7D" w:rsidRPr="00736A15" w:rsidRDefault="00111C7D" w:rsidP="00111C7D">
      <w:pPr>
        <w:pStyle w:val="Paragraphedeliste"/>
        <w:numPr>
          <w:ilvl w:val="0"/>
          <w:numId w:val="27"/>
        </w:numPr>
        <w:ind w:left="1134" w:hanging="425"/>
        <w:contextualSpacing w:val="0"/>
        <w:rPr>
          <w:szCs w:val="24"/>
        </w:rPr>
      </w:pPr>
      <w:r w:rsidRPr="00736A15">
        <w:rPr>
          <w:szCs w:val="24"/>
        </w:rPr>
        <w:t>Il ou elle surveille les activités générales du Syndicat.</w:t>
      </w:r>
    </w:p>
    <w:p w:rsidR="00111C7D" w:rsidRPr="00736A15" w:rsidRDefault="00111C7D" w:rsidP="00111C7D">
      <w:pPr>
        <w:pStyle w:val="Paragraphedeliste"/>
        <w:numPr>
          <w:ilvl w:val="0"/>
          <w:numId w:val="27"/>
        </w:numPr>
        <w:ind w:left="1134" w:hanging="425"/>
        <w:contextualSpacing w:val="0"/>
        <w:rPr>
          <w:szCs w:val="24"/>
        </w:rPr>
      </w:pPr>
      <w:r w:rsidRPr="00736A15">
        <w:rPr>
          <w:szCs w:val="24"/>
        </w:rPr>
        <w:t>Il ou elle assiste en tant que délégué</w:t>
      </w:r>
      <w:r w:rsidR="009B6DBA" w:rsidRPr="00736A15">
        <w:rPr>
          <w:szCs w:val="24"/>
        </w:rPr>
        <w:t xml:space="preserve"> (e) </w:t>
      </w:r>
      <w:r w:rsidRPr="00736A15">
        <w:rPr>
          <w:szCs w:val="24"/>
        </w:rPr>
        <w:t xml:space="preserve">à tous les congrès organisés par les organismes avec lesquels le local est affilié. </w:t>
      </w:r>
    </w:p>
    <w:p w:rsidR="007257D6" w:rsidRPr="00736A15" w:rsidRDefault="00111C7D" w:rsidP="00111C7D">
      <w:pPr>
        <w:pStyle w:val="Paragraphedeliste"/>
        <w:numPr>
          <w:ilvl w:val="0"/>
          <w:numId w:val="27"/>
        </w:numPr>
        <w:ind w:left="1134" w:hanging="425"/>
        <w:contextualSpacing w:val="0"/>
        <w:rPr>
          <w:szCs w:val="24"/>
        </w:rPr>
      </w:pPr>
      <w:r w:rsidRPr="00736A15">
        <w:rPr>
          <w:szCs w:val="24"/>
        </w:rPr>
        <w:t xml:space="preserve">Pour raison valable, il ou elle peut par lettre de créance dûment signée par lui-même ou elle-même si possible déléguer ses pouvoirs au vice-président </w:t>
      </w:r>
      <w:r w:rsidR="008F7F07" w:rsidRPr="00736A15">
        <w:rPr>
          <w:szCs w:val="24"/>
        </w:rPr>
        <w:t xml:space="preserve">ou </w:t>
      </w:r>
      <w:r w:rsidRPr="00736A15">
        <w:rPr>
          <w:szCs w:val="24"/>
        </w:rPr>
        <w:t xml:space="preserve">à la vice-présidente ou </w:t>
      </w:r>
      <w:r w:rsidR="009B6DBA" w:rsidRPr="00736A15">
        <w:rPr>
          <w:szCs w:val="24"/>
        </w:rPr>
        <w:t>un a</w:t>
      </w:r>
      <w:r w:rsidRPr="00736A15">
        <w:rPr>
          <w:szCs w:val="24"/>
        </w:rPr>
        <w:t>utre membre du comité lorsqu’il s’agit d’assister à des congrès d’organismes auxquels le Syndicat est affilié.</w:t>
      </w:r>
    </w:p>
    <w:p w:rsidR="00111C7D" w:rsidRPr="00736A15" w:rsidRDefault="007257D6" w:rsidP="00EC0528">
      <w:pPr>
        <w:pStyle w:val="Titre1"/>
        <w:rPr>
          <w:rFonts w:ascii="Verdana" w:hAnsi="Verdana"/>
          <w:color w:val="auto"/>
        </w:rPr>
      </w:pPr>
      <w:bookmarkStart w:id="39" w:name="_Toc331676995"/>
      <w:r w:rsidRPr="00736A15">
        <w:rPr>
          <w:rFonts w:ascii="Verdana" w:hAnsi="Verdana"/>
          <w:color w:val="auto"/>
        </w:rPr>
        <w:t>ARTICLE 9 : SECRÉTAIRE-TRÉSORIER ou SECRÉTAIRE-TRÉSORIÈRE</w:t>
      </w:r>
      <w:bookmarkEnd w:id="39"/>
    </w:p>
    <w:p w:rsidR="005C6F28" w:rsidRPr="00736A15" w:rsidRDefault="005C6F28" w:rsidP="005C6F28">
      <w:pPr>
        <w:rPr>
          <w:szCs w:val="24"/>
        </w:rPr>
      </w:pPr>
      <w:bookmarkStart w:id="40" w:name="_Toc331676996"/>
      <w:r w:rsidRPr="00736A15">
        <w:rPr>
          <w:rStyle w:val="Titre2Car"/>
          <w:rFonts w:ascii="Verdana" w:hAnsi="Verdana"/>
          <w:b w:val="0"/>
          <w:color w:val="auto"/>
          <w:sz w:val="24"/>
          <w:szCs w:val="24"/>
        </w:rPr>
        <w:t>9.01</w:t>
      </w:r>
      <w:r w:rsidRPr="00736A15">
        <w:rPr>
          <w:rStyle w:val="Titre2Car"/>
          <w:rFonts w:ascii="Verdana" w:hAnsi="Verdana"/>
          <w:b w:val="0"/>
          <w:color w:val="auto"/>
          <w:sz w:val="24"/>
          <w:szCs w:val="24"/>
        </w:rPr>
        <w:tab/>
        <w:t>Il ou elle remplit les fonctions suivantes</w:t>
      </w:r>
      <w:bookmarkEnd w:id="40"/>
      <w:r w:rsidRPr="00736A15">
        <w:rPr>
          <w:szCs w:val="24"/>
        </w:rPr>
        <w:t> :</w:t>
      </w:r>
    </w:p>
    <w:p w:rsidR="005C6F28" w:rsidRPr="00736A15" w:rsidRDefault="005C6F28" w:rsidP="005C6F28">
      <w:pPr>
        <w:pStyle w:val="Paragraphedeliste"/>
        <w:numPr>
          <w:ilvl w:val="0"/>
          <w:numId w:val="30"/>
        </w:numPr>
        <w:ind w:left="1134" w:hanging="425"/>
        <w:contextualSpacing w:val="0"/>
        <w:rPr>
          <w:szCs w:val="24"/>
        </w:rPr>
      </w:pPr>
      <w:r w:rsidRPr="00736A15">
        <w:rPr>
          <w:szCs w:val="24"/>
        </w:rPr>
        <w:t>Il ou elle a la garde des fonds, propriétés et valeurs de la section locale.</w:t>
      </w:r>
    </w:p>
    <w:p w:rsidR="005C6F28" w:rsidRPr="00736A15" w:rsidRDefault="005C6F28" w:rsidP="005C6F28">
      <w:pPr>
        <w:pStyle w:val="Paragraphedeliste"/>
        <w:numPr>
          <w:ilvl w:val="0"/>
          <w:numId w:val="30"/>
        </w:numPr>
        <w:ind w:left="1134" w:hanging="425"/>
        <w:contextualSpacing w:val="0"/>
        <w:rPr>
          <w:szCs w:val="24"/>
        </w:rPr>
      </w:pPr>
      <w:r w:rsidRPr="00736A15">
        <w:rPr>
          <w:szCs w:val="24"/>
        </w:rPr>
        <w:t>Il ou elle doit déposer, dans les délais l’argent ou les chèques appartenant au Syndicat, dans une caisse choisie par l’assemblée générale.</w:t>
      </w:r>
    </w:p>
    <w:p w:rsidR="005C6F28" w:rsidRPr="00736A15" w:rsidRDefault="005C6F28" w:rsidP="005C6F28">
      <w:pPr>
        <w:pStyle w:val="Paragraphedeliste"/>
        <w:numPr>
          <w:ilvl w:val="0"/>
          <w:numId w:val="30"/>
        </w:numPr>
        <w:ind w:left="1134" w:hanging="425"/>
        <w:contextualSpacing w:val="0"/>
        <w:rPr>
          <w:szCs w:val="24"/>
        </w:rPr>
      </w:pPr>
      <w:r w:rsidRPr="00736A15">
        <w:rPr>
          <w:szCs w:val="24"/>
        </w:rPr>
        <w:t xml:space="preserve">Il ou elle signera conjointement avec </w:t>
      </w:r>
      <w:r w:rsidR="003C31D3" w:rsidRPr="00736A15">
        <w:rPr>
          <w:szCs w:val="24"/>
        </w:rPr>
        <w:t xml:space="preserve">le président ou la présidente </w:t>
      </w:r>
      <w:r w:rsidRPr="00736A15">
        <w:rPr>
          <w:szCs w:val="24"/>
        </w:rPr>
        <w:t>tous les chèques et effets du Syndicat</w:t>
      </w:r>
      <w:r w:rsidR="009B6DBA" w:rsidRPr="00736A15">
        <w:rPr>
          <w:szCs w:val="24"/>
        </w:rPr>
        <w:t xml:space="preserve">. </w:t>
      </w:r>
      <w:r w:rsidRPr="00736A15">
        <w:rPr>
          <w:szCs w:val="24"/>
        </w:rPr>
        <w:t xml:space="preserve">Cependant, en cas de vacances, maladie ou absence prolongée </w:t>
      </w:r>
      <w:r w:rsidR="003C31D3" w:rsidRPr="00736A15">
        <w:rPr>
          <w:szCs w:val="24"/>
        </w:rPr>
        <w:t>du président ou de la présidente</w:t>
      </w:r>
      <w:r w:rsidRPr="00736A15">
        <w:rPr>
          <w:szCs w:val="24"/>
        </w:rPr>
        <w:t xml:space="preserve">, il ou elle les signera conjointement avec </w:t>
      </w:r>
      <w:r w:rsidR="003C31D3" w:rsidRPr="00736A15">
        <w:rPr>
          <w:szCs w:val="24"/>
        </w:rPr>
        <w:t>le vice-président ou la vice-présidente</w:t>
      </w:r>
      <w:r w:rsidRPr="00736A15">
        <w:rPr>
          <w:szCs w:val="24"/>
        </w:rPr>
        <w:t>.</w:t>
      </w:r>
    </w:p>
    <w:p w:rsidR="005C6F28" w:rsidRPr="00736A15" w:rsidRDefault="005C6F28" w:rsidP="005C6F28">
      <w:pPr>
        <w:pStyle w:val="Paragraphedeliste"/>
        <w:numPr>
          <w:ilvl w:val="0"/>
          <w:numId w:val="30"/>
        </w:numPr>
        <w:ind w:left="1134" w:hanging="425"/>
        <w:contextualSpacing w:val="0"/>
        <w:rPr>
          <w:szCs w:val="24"/>
        </w:rPr>
      </w:pPr>
      <w:r w:rsidRPr="00736A15">
        <w:rPr>
          <w:szCs w:val="24"/>
        </w:rPr>
        <w:t>Il ou elle devra collecter et percevoir tout argent dû au Syndicat.</w:t>
      </w:r>
    </w:p>
    <w:p w:rsidR="005C6F28" w:rsidRPr="00736A15" w:rsidRDefault="005C6F28" w:rsidP="005C6F28">
      <w:pPr>
        <w:pStyle w:val="Paragraphedeliste"/>
        <w:numPr>
          <w:ilvl w:val="0"/>
          <w:numId w:val="30"/>
        </w:numPr>
        <w:ind w:left="1134" w:hanging="425"/>
        <w:contextualSpacing w:val="0"/>
        <w:rPr>
          <w:szCs w:val="24"/>
        </w:rPr>
      </w:pPr>
      <w:r w:rsidRPr="00736A15">
        <w:rPr>
          <w:szCs w:val="24"/>
        </w:rPr>
        <w:t>Il ou elle doit tenir les livres-comptables du Syndicat.</w:t>
      </w:r>
    </w:p>
    <w:p w:rsidR="005C6F28" w:rsidRPr="00736A15" w:rsidRDefault="005C6F28" w:rsidP="005C6F28">
      <w:pPr>
        <w:pStyle w:val="Paragraphedeliste"/>
        <w:numPr>
          <w:ilvl w:val="0"/>
          <w:numId w:val="30"/>
        </w:numPr>
        <w:ind w:left="1134" w:hanging="425"/>
        <w:contextualSpacing w:val="0"/>
        <w:rPr>
          <w:szCs w:val="24"/>
        </w:rPr>
      </w:pPr>
      <w:r w:rsidRPr="00736A15">
        <w:rPr>
          <w:szCs w:val="24"/>
        </w:rPr>
        <w:lastRenderedPageBreak/>
        <w:t>Il ou elle soumettra ses livres et archives annuellement au comité des Syndics pour vérification;  de plus, il ou elle présentera un rapport financier partiel à chaque assemblée générale régulière.</w:t>
      </w:r>
    </w:p>
    <w:p w:rsidR="005C6F28" w:rsidRPr="00736A15" w:rsidRDefault="005C6F28" w:rsidP="005C6F28">
      <w:pPr>
        <w:pStyle w:val="Paragraphedeliste"/>
        <w:numPr>
          <w:ilvl w:val="0"/>
          <w:numId w:val="30"/>
        </w:numPr>
        <w:ind w:left="1134" w:hanging="425"/>
        <w:contextualSpacing w:val="0"/>
        <w:rPr>
          <w:b/>
          <w:szCs w:val="24"/>
        </w:rPr>
      </w:pPr>
      <w:r w:rsidRPr="00736A15">
        <w:rPr>
          <w:szCs w:val="24"/>
        </w:rPr>
        <w:t>Il ou elle sera couvert (e) par une police-garantie au montant fixé par le conseil exécutif du Syndicat et payé</w:t>
      </w:r>
      <w:r w:rsidR="009B6DBA" w:rsidRPr="00736A15">
        <w:rPr>
          <w:szCs w:val="24"/>
        </w:rPr>
        <w:t xml:space="preserve"> (e) </w:t>
      </w:r>
      <w:r w:rsidRPr="00736A15">
        <w:rPr>
          <w:szCs w:val="24"/>
        </w:rPr>
        <w:t>à même les fonds de la section locale.</w:t>
      </w:r>
    </w:p>
    <w:p w:rsidR="005C6F28" w:rsidRPr="00736A15" w:rsidRDefault="005C6F28" w:rsidP="005C6F28">
      <w:pPr>
        <w:pStyle w:val="Paragraphedeliste"/>
        <w:numPr>
          <w:ilvl w:val="0"/>
          <w:numId w:val="30"/>
        </w:numPr>
        <w:ind w:left="1134" w:hanging="425"/>
        <w:contextualSpacing w:val="0"/>
        <w:rPr>
          <w:b/>
          <w:szCs w:val="24"/>
        </w:rPr>
      </w:pPr>
      <w:r w:rsidRPr="00736A15">
        <w:rPr>
          <w:szCs w:val="24"/>
        </w:rPr>
        <w:t>Il ou elle doit, à la fin de son mandat, après vérification par le comité des Syndics, transmettre à son successeur tous les biens, valeurs, y compris les sommes d’argent, livres et archives appartenant à la section locale.</w:t>
      </w:r>
    </w:p>
    <w:p w:rsidR="00F04C7F" w:rsidRPr="00736A15" w:rsidRDefault="00F04C7F" w:rsidP="00EC0528">
      <w:pPr>
        <w:pStyle w:val="Titre1"/>
        <w:rPr>
          <w:rFonts w:ascii="Verdana" w:hAnsi="Verdana"/>
          <w:color w:val="auto"/>
        </w:rPr>
      </w:pPr>
      <w:bookmarkStart w:id="41" w:name="_Toc331676997"/>
      <w:r w:rsidRPr="00736A15">
        <w:rPr>
          <w:rFonts w:ascii="Verdana" w:hAnsi="Verdana"/>
          <w:color w:val="auto"/>
        </w:rPr>
        <w:t>ARTICLE 10 : SECRÉTAIRE-ARCHIVISTE</w:t>
      </w:r>
      <w:bookmarkEnd w:id="41"/>
    </w:p>
    <w:p w:rsidR="00F04C7F" w:rsidRPr="00736A15" w:rsidRDefault="00F04C7F" w:rsidP="00F04C7F">
      <w:pPr>
        <w:ind w:left="851" w:hanging="851"/>
        <w:rPr>
          <w:szCs w:val="24"/>
        </w:rPr>
      </w:pPr>
      <w:bookmarkStart w:id="42" w:name="_Toc331676998"/>
      <w:r w:rsidRPr="00736A15">
        <w:rPr>
          <w:rStyle w:val="Titre2Car"/>
          <w:rFonts w:ascii="Verdana" w:hAnsi="Verdana"/>
          <w:b w:val="0"/>
          <w:color w:val="auto"/>
          <w:sz w:val="24"/>
          <w:szCs w:val="24"/>
        </w:rPr>
        <w:t>10.01</w:t>
      </w:r>
      <w:r w:rsidRPr="00736A15">
        <w:rPr>
          <w:rStyle w:val="Titre2Car"/>
          <w:rFonts w:ascii="Verdana" w:hAnsi="Verdana"/>
          <w:b w:val="0"/>
          <w:color w:val="auto"/>
          <w:sz w:val="24"/>
          <w:szCs w:val="24"/>
        </w:rPr>
        <w:tab/>
        <w:t xml:space="preserve"> Il ou elle remplit les fonctions suivantes</w:t>
      </w:r>
      <w:bookmarkEnd w:id="42"/>
      <w:r w:rsidR="009B6DBA" w:rsidRPr="00736A15">
        <w:rPr>
          <w:szCs w:val="24"/>
        </w:rPr>
        <w:t> :</w:t>
      </w:r>
    </w:p>
    <w:p w:rsidR="00F04C7F" w:rsidRPr="00736A15" w:rsidRDefault="00F04C7F" w:rsidP="00F04C7F">
      <w:pPr>
        <w:pStyle w:val="Paragraphedeliste"/>
        <w:numPr>
          <w:ilvl w:val="0"/>
          <w:numId w:val="32"/>
        </w:numPr>
        <w:ind w:left="1418" w:hanging="508"/>
        <w:contextualSpacing w:val="0"/>
        <w:rPr>
          <w:szCs w:val="24"/>
        </w:rPr>
      </w:pPr>
      <w:r w:rsidRPr="00736A15">
        <w:rPr>
          <w:szCs w:val="24"/>
        </w:rPr>
        <w:t>Il ou elle a la charge de tous les livres, documents et effets de la section locale et du secrétariat en général.</w:t>
      </w:r>
    </w:p>
    <w:p w:rsidR="00F04C7F" w:rsidRPr="00736A15" w:rsidRDefault="00F04C7F" w:rsidP="00F04C7F">
      <w:pPr>
        <w:pStyle w:val="Paragraphedeliste"/>
        <w:numPr>
          <w:ilvl w:val="0"/>
          <w:numId w:val="32"/>
        </w:numPr>
        <w:ind w:left="1418" w:hanging="508"/>
        <w:contextualSpacing w:val="0"/>
        <w:rPr>
          <w:szCs w:val="24"/>
        </w:rPr>
      </w:pPr>
      <w:r w:rsidRPr="00736A15">
        <w:rPr>
          <w:szCs w:val="24"/>
        </w:rPr>
        <w:t>Il ou elle fait la correspondance qui incombe à sa charge.</w:t>
      </w:r>
    </w:p>
    <w:p w:rsidR="00F04C7F" w:rsidRPr="00736A15" w:rsidRDefault="00F04C7F" w:rsidP="00F04C7F">
      <w:pPr>
        <w:pStyle w:val="Paragraphedeliste"/>
        <w:numPr>
          <w:ilvl w:val="0"/>
          <w:numId w:val="32"/>
        </w:numPr>
        <w:ind w:left="1418" w:hanging="508"/>
        <w:contextualSpacing w:val="0"/>
        <w:rPr>
          <w:szCs w:val="24"/>
        </w:rPr>
      </w:pPr>
      <w:r w:rsidRPr="00736A15">
        <w:rPr>
          <w:szCs w:val="24"/>
        </w:rPr>
        <w:t>Il ou elle convoque les assemblées générales, celles du conseil exécutif, de la façon prévue par les présents statuts.</w:t>
      </w:r>
    </w:p>
    <w:p w:rsidR="00F04C7F" w:rsidRPr="00736A15" w:rsidRDefault="00F04C7F" w:rsidP="00F04C7F">
      <w:pPr>
        <w:pStyle w:val="Paragraphedeliste"/>
        <w:numPr>
          <w:ilvl w:val="0"/>
          <w:numId w:val="32"/>
        </w:numPr>
        <w:ind w:left="1418" w:hanging="508"/>
        <w:contextualSpacing w:val="0"/>
        <w:rPr>
          <w:szCs w:val="24"/>
        </w:rPr>
      </w:pPr>
      <w:r w:rsidRPr="00736A15">
        <w:rPr>
          <w:szCs w:val="24"/>
        </w:rPr>
        <w:t>Il ou elle s’occupe du procès-verbal des assemblées générales et du conseil exécutif.</w:t>
      </w:r>
    </w:p>
    <w:p w:rsidR="00F04C7F" w:rsidRPr="00736A15" w:rsidRDefault="00F04C7F" w:rsidP="00F04C7F">
      <w:pPr>
        <w:pStyle w:val="Paragraphedeliste"/>
        <w:numPr>
          <w:ilvl w:val="0"/>
          <w:numId w:val="32"/>
        </w:numPr>
        <w:ind w:left="1418" w:hanging="508"/>
        <w:contextualSpacing w:val="0"/>
        <w:rPr>
          <w:szCs w:val="24"/>
        </w:rPr>
      </w:pPr>
      <w:r w:rsidRPr="00736A15">
        <w:rPr>
          <w:szCs w:val="24"/>
        </w:rPr>
        <w:t>Il ou elle signe tous les documents officiels conjointement avec le président ou à la présidente, à moins que le conseil exécutif n’en décide autrement.</w:t>
      </w:r>
    </w:p>
    <w:p w:rsidR="00F04C7F" w:rsidRPr="00736A15" w:rsidRDefault="00F04C7F" w:rsidP="00F04C7F">
      <w:pPr>
        <w:pStyle w:val="Paragraphedeliste"/>
        <w:numPr>
          <w:ilvl w:val="0"/>
          <w:numId w:val="32"/>
        </w:numPr>
        <w:ind w:left="1418" w:hanging="508"/>
        <w:contextualSpacing w:val="0"/>
        <w:rPr>
          <w:b/>
          <w:szCs w:val="24"/>
        </w:rPr>
      </w:pPr>
      <w:r w:rsidRPr="00736A15">
        <w:rPr>
          <w:szCs w:val="24"/>
        </w:rPr>
        <w:t>Les livres et documents du Syndicat confiés à la garde du ou de la secrétaire-archiviste doivent être en tout temps accessibles au président ou à la présidente et aux membres du conseil exécutif.</w:t>
      </w:r>
    </w:p>
    <w:p w:rsidR="00F04C7F" w:rsidRPr="00736A15" w:rsidRDefault="00F04C7F" w:rsidP="00F04C7F">
      <w:pPr>
        <w:pStyle w:val="Paragraphedeliste"/>
        <w:numPr>
          <w:ilvl w:val="0"/>
          <w:numId w:val="32"/>
        </w:numPr>
        <w:ind w:left="1418" w:hanging="508"/>
        <w:contextualSpacing w:val="0"/>
        <w:rPr>
          <w:b/>
          <w:szCs w:val="24"/>
        </w:rPr>
      </w:pPr>
      <w:r w:rsidRPr="00736A15">
        <w:rPr>
          <w:szCs w:val="24"/>
        </w:rPr>
        <w:t>Il ou elle doit, à la fin de son mandat, transmettre à son successeur toutes les propriétés de la section locale qui étaient sous sa garde.</w:t>
      </w:r>
    </w:p>
    <w:p w:rsidR="001A1A73" w:rsidRPr="00736A15" w:rsidRDefault="001A1A73" w:rsidP="00EC0528">
      <w:pPr>
        <w:pStyle w:val="Titre1"/>
        <w:rPr>
          <w:rFonts w:ascii="Verdana" w:hAnsi="Verdana"/>
          <w:color w:val="auto"/>
        </w:rPr>
      </w:pPr>
      <w:bookmarkStart w:id="43" w:name="_Toc331676999"/>
      <w:r w:rsidRPr="00736A15">
        <w:rPr>
          <w:rFonts w:ascii="Verdana" w:hAnsi="Verdana"/>
          <w:color w:val="auto"/>
        </w:rPr>
        <w:t>ARTICLE 11 : VICE-PRÉSIDENT ou VICE-PRÉSIDENTE</w:t>
      </w:r>
      <w:bookmarkEnd w:id="43"/>
    </w:p>
    <w:p w:rsidR="001A1A73" w:rsidRPr="00736A15" w:rsidRDefault="001A1A73" w:rsidP="001A1A73">
      <w:pPr>
        <w:ind w:left="938" w:hanging="938"/>
        <w:rPr>
          <w:szCs w:val="24"/>
        </w:rPr>
      </w:pPr>
      <w:bookmarkStart w:id="44" w:name="_Toc331677000"/>
      <w:r w:rsidRPr="00736A15">
        <w:rPr>
          <w:rStyle w:val="Titre2Car"/>
          <w:rFonts w:ascii="Verdana" w:hAnsi="Verdana"/>
          <w:b w:val="0"/>
          <w:color w:val="auto"/>
          <w:sz w:val="24"/>
          <w:szCs w:val="24"/>
        </w:rPr>
        <w:t>11.01</w:t>
      </w:r>
      <w:r w:rsidRPr="00736A15">
        <w:rPr>
          <w:rStyle w:val="Titre2Car"/>
          <w:rFonts w:ascii="Verdana" w:hAnsi="Verdana"/>
          <w:b w:val="0"/>
          <w:color w:val="auto"/>
          <w:sz w:val="24"/>
          <w:szCs w:val="24"/>
        </w:rPr>
        <w:tab/>
        <w:t>Il ou elle remplit les fonctions suivantes</w:t>
      </w:r>
      <w:bookmarkEnd w:id="44"/>
      <w:r w:rsidR="009B6DBA" w:rsidRPr="00736A15">
        <w:rPr>
          <w:szCs w:val="24"/>
        </w:rPr>
        <w:t> :</w:t>
      </w:r>
    </w:p>
    <w:p w:rsidR="001A1A73" w:rsidRPr="00736A15" w:rsidRDefault="001A1A73" w:rsidP="001A1A73">
      <w:pPr>
        <w:pStyle w:val="Paragraphedeliste"/>
        <w:numPr>
          <w:ilvl w:val="0"/>
          <w:numId w:val="34"/>
        </w:numPr>
        <w:ind w:left="1418" w:hanging="466"/>
        <w:rPr>
          <w:b/>
          <w:szCs w:val="24"/>
        </w:rPr>
      </w:pPr>
      <w:r w:rsidRPr="00736A15">
        <w:rPr>
          <w:szCs w:val="24"/>
        </w:rPr>
        <w:t xml:space="preserve">Il ou elle seconde le président ou la présidente dans l’exercice de ses fonctions et agit en son nom lorsque </w:t>
      </w:r>
      <w:r w:rsidR="009B6DBA" w:rsidRPr="00736A15">
        <w:rPr>
          <w:szCs w:val="24"/>
        </w:rPr>
        <w:t>cela est r</w:t>
      </w:r>
      <w:r w:rsidRPr="00736A15">
        <w:rPr>
          <w:szCs w:val="24"/>
        </w:rPr>
        <w:t>equis</w:t>
      </w:r>
      <w:r w:rsidR="009B6DBA" w:rsidRPr="00736A15">
        <w:rPr>
          <w:szCs w:val="24"/>
        </w:rPr>
        <w:t xml:space="preserve">. </w:t>
      </w:r>
      <w:r w:rsidRPr="00736A15">
        <w:rPr>
          <w:szCs w:val="24"/>
        </w:rPr>
        <w:t xml:space="preserve">Il ou elle est membre du conseil exécutif de la section locale et participe à toutes les décisions et </w:t>
      </w:r>
      <w:r w:rsidR="009B6DBA" w:rsidRPr="00736A15">
        <w:rPr>
          <w:szCs w:val="24"/>
        </w:rPr>
        <w:t>les t</w:t>
      </w:r>
      <w:r w:rsidRPr="00736A15">
        <w:rPr>
          <w:szCs w:val="24"/>
        </w:rPr>
        <w:t xml:space="preserve">ravaux entrepris par ledit </w:t>
      </w:r>
      <w:r w:rsidR="000E5044" w:rsidRPr="00736A15">
        <w:rPr>
          <w:szCs w:val="24"/>
        </w:rPr>
        <w:t>conseil</w:t>
      </w:r>
      <w:r w:rsidRPr="00736A15">
        <w:rPr>
          <w:szCs w:val="24"/>
        </w:rPr>
        <w:t>.</w:t>
      </w:r>
    </w:p>
    <w:p w:rsidR="00EC0528" w:rsidRPr="00736A15" w:rsidRDefault="00EC0528" w:rsidP="00EC0528">
      <w:pPr>
        <w:pStyle w:val="Titre1"/>
        <w:rPr>
          <w:rFonts w:ascii="Verdana" w:hAnsi="Verdana"/>
          <w:color w:val="auto"/>
        </w:rPr>
      </w:pPr>
      <w:bookmarkStart w:id="45" w:name="_Toc331677001"/>
      <w:r w:rsidRPr="00736A15">
        <w:rPr>
          <w:rFonts w:ascii="Verdana" w:hAnsi="Verdana"/>
          <w:color w:val="auto"/>
        </w:rPr>
        <w:lastRenderedPageBreak/>
        <w:t>ARTICLE 12 : DIRECTEURS ou DIRECTRICES</w:t>
      </w:r>
      <w:bookmarkEnd w:id="45"/>
    </w:p>
    <w:p w:rsidR="00EC0528" w:rsidRPr="00736A15" w:rsidRDefault="00EC0528" w:rsidP="00EC0528">
      <w:pPr>
        <w:ind w:left="952" w:hanging="952"/>
        <w:rPr>
          <w:szCs w:val="24"/>
        </w:rPr>
      </w:pPr>
      <w:bookmarkStart w:id="46" w:name="_Toc331677002"/>
      <w:r w:rsidRPr="00736A15">
        <w:rPr>
          <w:rStyle w:val="Titre2Car"/>
          <w:rFonts w:ascii="Verdana" w:hAnsi="Verdana"/>
          <w:b w:val="0"/>
          <w:color w:val="auto"/>
          <w:sz w:val="24"/>
          <w:szCs w:val="24"/>
        </w:rPr>
        <w:t>12.01</w:t>
      </w:r>
      <w:r w:rsidRPr="00736A15">
        <w:rPr>
          <w:rStyle w:val="Titre2Car"/>
          <w:rFonts w:ascii="Verdana" w:hAnsi="Verdana"/>
          <w:b w:val="0"/>
          <w:color w:val="auto"/>
          <w:sz w:val="24"/>
          <w:szCs w:val="24"/>
        </w:rPr>
        <w:tab/>
        <w:t>Il ou elle remplit les fonctions suivantes</w:t>
      </w:r>
      <w:bookmarkEnd w:id="46"/>
      <w:r w:rsidR="009B6DBA" w:rsidRPr="00736A15">
        <w:rPr>
          <w:szCs w:val="24"/>
        </w:rPr>
        <w:t> :</w:t>
      </w:r>
    </w:p>
    <w:p w:rsidR="000622B2" w:rsidRPr="00736A15" w:rsidRDefault="00EC0528" w:rsidP="000622B2">
      <w:pPr>
        <w:pStyle w:val="Paragraphedeliste"/>
        <w:numPr>
          <w:ilvl w:val="0"/>
          <w:numId w:val="42"/>
        </w:numPr>
        <w:rPr>
          <w:szCs w:val="24"/>
        </w:rPr>
      </w:pPr>
      <w:r w:rsidRPr="00736A15">
        <w:rPr>
          <w:szCs w:val="24"/>
        </w:rPr>
        <w:t>Le conseil exécutif avec l’assentiment de l’assemblée générale, détermine les fonctions que doivent occuper les directeurs ou directrices.</w:t>
      </w:r>
    </w:p>
    <w:p w:rsidR="00EC0528" w:rsidRPr="00736A15" w:rsidRDefault="00EC0528" w:rsidP="000622B2">
      <w:pPr>
        <w:pStyle w:val="Paragraphedeliste"/>
        <w:numPr>
          <w:ilvl w:val="0"/>
          <w:numId w:val="42"/>
        </w:numPr>
        <w:ind w:left="1429" w:hanging="437"/>
        <w:contextualSpacing w:val="0"/>
        <w:rPr>
          <w:szCs w:val="24"/>
        </w:rPr>
      </w:pPr>
      <w:r w:rsidRPr="00736A15">
        <w:rPr>
          <w:szCs w:val="24"/>
        </w:rPr>
        <w:t xml:space="preserve">Ils ou elles sont membres du conseil exécutif et participent à toutes les décisions et </w:t>
      </w:r>
      <w:r w:rsidR="009B6DBA" w:rsidRPr="00736A15">
        <w:rPr>
          <w:szCs w:val="24"/>
        </w:rPr>
        <w:t>les t</w:t>
      </w:r>
      <w:r w:rsidRPr="00736A15">
        <w:rPr>
          <w:szCs w:val="24"/>
        </w:rPr>
        <w:t>ravaux entrepris par ledit conseil exécutif.</w:t>
      </w:r>
    </w:p>
    <w:p w:rsidR="001A1A73" w:rsidRPr="00736A15" w:rsidRDefault="00985639" w:rsidP="00EC0528">
      <w:pPr>
        <w:pStyle w:val="Titre1"/>
        <w:rPr>
          <w:rFonts w:ascii="Verdana" w:hAnsi="Verdana"/>
          <w:color w:val="auto"/>
        </w:rPr>
      </w:pPr>
      <w:bookmarkStart w:id="47" w:name="_Toc331677003"/>
      <w:r w:rsidRPr="00736A15">
        <w:rPr>
          <w:rFonts w:ascii="Verdana" w:hAnsi="Verdana"/>
          <w:color w:val="auto"/>
        </w:rPr>
        <w:t>ARTICLE 13 : LES SYNDICS</w:t>
      </w:r>
      <w:bookmarkEnd w:id="47"/>
    </w:p>
    <w:p w:rsidR="00985639" w:rsidRPr="00736A15" w:rsidRDefault="00985639" w:rsidP="00985639">
      <w:pPr>
        <w:ind w:left="952" w:hanging="952"/>
        <w:rPr>
          <w:szCs w:val="24"/>
        </w:rPr>
      </w:pPr>
      <w:bookmarkStart w:id="48" w:name="_Toc331677004"/>
      <w:r w:rsidRPr="00736A15">
        <w:rPr>
          <w:rStyle w:val="Titre2Car"/>
          <w:rFonts w:ascii="Verdana" w:hAnsi="Verdana"/>
          <w:b w:val="0"/>
          <w:color w:val="auto"/>
          <w:sz w:val="24"/>
          <w:szCs w:val="24"/>
        </w:rPr>
        <w:t>13.01</w:t>
      </w:r>
      <w:r w:rsidRPr="00736A15">
        <w:rPr>
          <w:rStyle w:val="Titre2Car"/>
          <w:rFonts w:ascii="Verdana" w:hAnsi="Verdana"/>
          <w:b w:val="0"/>
          <w:color w:val="auto"/>
          <w:sz w:val="24"/>
          <w:szCs w:val="24"/>
        </w:rPr>
        <w:tab/>
      </w:r>
      <w:r w:rsidR="0038213F" w:rsidRPr="00736A15">
        <w:rPr>
          <w:rStyle w:val="Titre2Car"/>
          <w:rFonts w:ascii="Verdana" w:hAnsi="Verdana"/>
          <w:b w:val="0"/>
          <w:color w:val="auto"/>
          <w:sz w:val="24"/>
          <w:szCs w:val="24"/>
        </w:rPr>
        <w:t>Il ou elle remplit les fonctions suivantes</w:t>
      </w:r>
      <w:bookmarkEnd w:id="48"/>
      <w:r w:rsidR="0038213F" w:rsidRPr="00736A15">
        <w:rPr>
          <w:szCs w:val="24"/>
        </w:rPr>
        <w:t> </w:t>
      </w:r>
      <w:r w:rsidR="009B6DBA" w:rsidRPr="00736A15">
        <w:rPr>
          <w:szCs w:val="24"/>
        </w:rPr>
        <w:t>:</w:t>
      </w:r>
    </w:p>
    <w:p w:rsidR="00985639" w:rsidRPr="00736A15" w:rsidRDefault="00985639" w:rsidP="00985639">
      <w:pPr>
        <w:pStyle w:val="Paragraphedeliste"/>
        <w:numPr>
          <w:ilvl w:val="0"/>
          <w:numId w:val="35"/>
        </w:numPr>
        <w:ind w:left="1417" w:hanging="425"/>
        <w:contextualSpacing w:val="0"/>
        <w:rPr>
          <w:b/>
          <w:szCs w:val="24"/>
        </w:rPr>
      </w:pPr>
      <w:r w:rsidRPr="00736A15">
        <w:rPr>
          <w:szCs w:val="24"/>
        </w:rPr>
        <w:t xml:space="preserve">Ils ou elles vérifient les livres comptables du secrétaire-trésorier </w:t>
      </w:r>
      <w:r w:rsidR="000E5044" w:rsidRPr="00736A15">
        <w:rPr>
          <w:szCs w:val="24"/>
        </w:rPr>
        <w:t xml:space="preserve">ou de la </w:t>
      </w:r>
      <w:r w:rsidRPr="00736A15">
        <w:rPr>
          <w:szCs w:val="24"/>
        </w:rPr>
        <w:t>secrétaire trésorière et exercent une surveillance générale sur les biens de la section locale</w:t>
      </w:r>
      <w:r w:rsidR="009B6DBA" w:rsidRPr="00736A15">
        <w:rPr>
          <w:szCs w:val="24"/>
        </w:rPr>
        <w:t xml:space="preserve">. </w:t>
      </w:r>
      <w:r w:rsidRPr="00736A15">
        <w:rPr>
          <w:szCs w:val="24"/>
        </w:rPr>
        <w:t>Ils ou elles examinent les livres et archives du secrétaire-archiviste ou de la secrétaire-archiviste annuellement et font rapport à la prochaine assemblée générale régulière de la section locale qui suit la vérification, sur l’état des fonds et des comptes, le nombre de membres en règle, le nombre de ceux admis expulsés ou suspendus ou ceux qui se sont retirés avec tout autre renseignement qu’ils ou elles peuvent juger nécessaire à une bonne et honnête administration de la section locale</w:t>
      </w:r>
      <w:r w:rsidR="009B6DBA" w:rsidRPr="00736A15">
        <w:rPr>
          <w:szCs w:val="24"/>
        </w:rPr>
        <w:t xml:space="preserve">. </w:t>
      </w:r>
      <w:r w:rsidRPr="00736A15">
        <w:rPr>
          <w:szCs w:val="24"/>
        </w:rPr>
        <w:t>Ils ou elles transmettent une copie de ce rapport au secrétaire-trésorier national ou secrétaire-trésorière nationale du Syndicat Canadien de la Fonction Publique.</w:t>
      </w:r>
    </w:p>
    <w:p w:rsidR="00985639" w:rsidRPr="00736A15" w:rsidRDefault="00985639" w:rsidP="00985639">
      <w:pPr>
        <w:pStyle w:val="Paragraphedeliste"/>
        <w:numPr>
          <w:ilvl w:val="0"/>
          <w:numId w:val="35"/>
        </w:numPr>
        <w:ind w:left="1417" w:hanging="425"/>
        <w:contextualSpacing w:val="0"/>
        <w:rPr>
          <w:b/>
          <w:szCs w:val="24"/>
        </w:rPr>
      </w:pPr>
      <w:r w:rsidRPr="00736A15">
        <w:rPr>
          <w:szCs w:val="24"/>
        </w:rPr>
        <w:t>Ils ou elles seront élus (es) à l’assemblée générale régulière pour un mandat de trois (3) ans. L’élection d’un</w:t>
      </w:r>
      <w:r w:rsidR="00602B0E" w:rsidRPr="00736A15">
        <w:rPr>
          <w:szCs w:val="24"/>
        </w:rPr>
        <w:t xml:space="preserve"> </w:t>
      </w:r>
      <w:r w:rsidR="000C7C20" w:rsidRPr="00736A15">
        <w:rPr>
          <w:szCs w:val="24"/>
        </w:rPr>
        <w:t xml:space="preserve">syndic </w:t>
      </w:r>
      <w:r w:rsidR="00602B0E" w:rsidRPr="00736A15">
        <w:rPr>
          <w:szCs w:val="24"/>
        </w:rPr>
        <w:t>ou d’une</w:t>
      </w:r>
      <w:r w:rsidRPr="00736A15">
        <w:rPr>
          <w:szCs w:val="24"/>
        </w:rPr>
        <w:t xml:space="preserve"> syndi</w:t>
      </w:r>
      <w:r w:rsidR="000C7C20" w:rsidRPr="00736A15">
        <w:rPr>
          <w:szCs w:val="24"/>
        </w:rPr>
        <w:t>que</w:t>
      </w:r>
      <w:r w:rsidRPr="00736A15">
        <w:rPr>
          <w:szCs w:val="24"/>
        </w:rPr>
        <w:t xml:space="preserve"> par année se fait en alternance sur une période de trois (3) ans.</w:t>
      </w:r>
    </w:p>
    <w:p w:rsidR="00A561C6" w:rsidRPr="00736A15" w:rsidRDefault="00A561C6" w:rsidP="00EC0528">
      <w:pPr>
        <w:pStyle w:val="Titre1"/>
        <w:rPr>
          <w:rFonts w:ascii="Verdana" w:hAnsi="Verdana"/>
          <w:color w:val="auto"/>
        </w:rPr>
      </w:pPr>
      <w:bookmarkStart w:id="49" w:name="_Toc331677005"/>
      <w:r w:rsidRPr="00736A15">
        <w:rPr>
          <w:rFonts w:ascii="Verdana" w:hAnsi="Verdana"/>
          <w:color w:val="auto"/>
        </w:rPr>
        <w:t>ARTICLE 14 : USAGE DES FONDS DE LA SECTION LOCALE</w:t>
      </w:r>
      <w:bookmarkEnd w:id="49"/>
    </w:p>
    <w:p w:rsidR="00A561C6" w:rsidRPr="00736A15" w:rsidRDefault="00A561C6" w:rsidP="00A561C6">
      <w:pPr>
        <w:ind w:left="993" w:hanging="993"/>
        <w:rPr>
          <w:szCs w:val="24"/>
        </w:rPr>
      </w:pPr>
      <w:r w:rsidRPr="00736A15">
        <w:rPr>
          <w:szCs w:val="24"/>
        </w:rPr>
        <w:t>14.01</w:t>
      </w:r>
      <w:r w:rsidRPr="00736A15">
        <w:rPr>
          <w:szCs w:val="24"/>
        </w:rPr>
        <w:tab/>
        <w:t>Les fonds du Syndicat, en partie ou en entier, ne pourront être employés autrement que pour défrayer les obligations financières légitimes du dit Syndicat.</w:t>
      </w:r>
    </w:p>
    <w:p w:rsidR="00A561C6" w:rsidRPr="00736A15" w:rsidRDefault="00A561C6" w:rsidP="00EC0528">
      <w:pPr>
        <w:pStyle w:val="Titre1"/>
        <w:rPr>
          <w:rFonts w:ascii="Verdana" w:hAnsi="Verdana"/>
          <w:color w:val="auto"/>
        </w:rPr>
      </w:pPr>
      <w:bookmarkStart w:id="50" w:name="_Toc331677006"/>
      <w:r w:rsidRPr="00736A15">
        <w:rPr>
          <w:rFonts w:ascii="Verdana" w:hAnsi="Verdana"/>
          <w:color w:val="auto"/>
        </w:rPr>
        <w:t>ARTICLE 15 : ANNÉE FISCALE</w:t>
      </w:r>
      <w:bookmarkEnd w:id="50"/>
    </w:p>
    <w:p w:rsidR="00A561C6" w:rsidRPr="00736A15" w:rsidRDefault="00A561C6" w:rsidP="00A561C6">
      <w:pPr>
        <w:ind w:left="993" w:hanging="993"/>
        <w:rPr>
          <w:szCs w:val="24"/>
        </w:rPr>
      </w:pPr>
      <w:r w:rsidRPr="00736A15">
        <w:rPr>
          <w:szCs w:val="24"/>
        </w:rPr>
        <w:t xml:space="preserve">15.01 </w:t>
      </w:r>
      <w:r w:rsidRPr="00736A15">
        <w:rPr>
          <w:szCs w:val="24"/>
        </w:rPr>
        <w:tab/>
        <w:t>L’année fiscale du Syndicat se termine le 31 décembre de chaque année.</w:t>
      </w:r>
    </w:p>
    <w:p w:rsidR="00A561C6" w:rsidRPr="00736A15" w:rsidRDefault="00A561C6" w:rsidP="00EC0528">
      <w:pPr>
        <w:pStyle w:val="Titre1"/>
        <w:rPr>
          <w:rFonts w:ascii="Verdana" w:hAnsi="Verdana"/>
          <w:color w:val="auto"/>
        </w:rPr>
      </w:pPr>
      <w:bookmarkStart w:id="51" w:name="_Toc331677007"/>
      <w:r w:rsidRPr="00736A15">
        <w:rPr>
          <w:rFonts w:ascii="Verdana" w:hAnsi="Verdana"/>
          <w:color w:val="auto"/>
        </w:rPr>
        <w:lastRenderedPageBreak/>
        <w:t>ARTICLE 16 : AMENDEMENTS AUX STATUTS</w:t>
      </w:r>
      <w:bookmarkEnd w:id="51"/>
    </w:p>
    <w:p w:rsidR="000622B2" w:rsidRPr="00736A15" w:rsidRDefault="00A561C6" w:rsidP="00A561C6">
      <w:pPr>
        <w:ind w:left="993" w:hanging="993"/>
        <w:rPr>
          <w:szCs w:val="24"/>
        </w:rPr>
      </w:pPr>
      <w:bookmarkStart w:id="52" w:name="_Toc331677008"/>
      <w:r w:rsidRPr="00736A15">
        <w:rPr>
          <w:rStyle w:val="Titre2Car"/>
          <w:rFonts w:ascii="Verdana" w:hAnsi="Verdana"/>
          <w:b w:val="0"/>
          <w:color w:val="auto"/>
          <w:sz w:val="24"/>
          <w:szCs w:val="24"/>
        </w:rPr>
        <w:t>16.01</w:t>
      </w:r>
      <w:r w:rsidRPr="00736A15">
        <w:rPr>
          <w:rStyle w:val="Titre2Car"/>
          <w:rFonts w:ascii="Verdana" w:hAnsi="Verdana"/>
          <w:b w:val="0"/>
          <w:color w:val="auto"/>
          <w:sz w:val="24"/>
          <w:szCs w:val="24"/>
        </w:rPr>
        <w:tab/>
      </w:r>
      <w:r w:rsidR="000622B2" w:rsidRPr="00736A15">
        <w:rPr>
          <w:rStyle w:val="Titre2Car"/>
          <w:rFonts w:ascii="Verdana" w:hAnsi="Verdana"/>
          <w:b w:val="0"/>
          <w:color w:val="auto"/>
          <w:sz w:val="24"/>
          <w:szCs w:val="24"/>
        </w:rPr>
        <w:t>Amendement</w:t>
      </w:r>
      <w:bookmarkEnd w:id="52"/>
      <w:r w:rsidR="000622B2" w:rsidRPr="00736A15">
        <w:rPr>
          <w:szCs w:val="24"/>
        </w:rPr>
        <w:t> :</w:t>
      </w:r>
    </w:p>
    <w:p w:rsidR="00A561C6" w:rsidRPr="00736A15" w:rsidRDefault="00A561C6" w:rsidP="000622B2">
      <w:pPr>
        <w:ind w:left="993"/>
        <w:rPr>
          <w:szCs w:val="24"/>
        </w:rPr>
      </w:pPr>
      <w:r w:rsidRPr="00736A15">
        <w:rPr>
          <w:szCs w:val="24"/>
        </w:rPr>
        <w:t>Les présents règlements généraux ne pourront être amendés que lors d’une assemblée générale des membres en règle du Syndicat.</w:t>
      </w:r>
    </w:p>
    <w:p w:rsidR="000622B2" w:rsidRPr="00736A15" w:rsidRDefault="00A561C6" w:rsidP="00A561C6">
      <w:pPr>
        <w:ind w:left="992" w:hanging="992"/>
        <w:rPr>
          <w:szCs w:val="24"/>
        </w:rPr>
      </w:pPr>
      <w:bookmarkStart w:id="53" w:name="_Toc331677009"/>
      <w:r w:rsidRPr="00736A15">
        <w:rPr>
          <w:rStyle w:val="Titre2Car"/>
          <w:rFonts w:ascii="Verdana" w:hAnsi="Verdana"/>
          <w:b w:val="0"/>
          <w:color w:val="auto"/>
          <w:sz w:val="24"/>
          <w:szCs w:val="24"/>
        </w:rPr>
        <w:t>16.02</w:t>
      </w:r>
      <w:r w:rsidRPr="00736A15">
        <w:rPr>
          <w:rStyle w:val="Titre2Car"/>
          <w:rFonts w:ascii="Verdana" w:hAnsi="Verdana"/>
          <w:b w:val="0"/>
          <w:color w:val="auto"/>
          <w:sz w:val="24"/>
          <w:szCs w:val="24"/>
        </w:rPr>
        <w:tab/>
      </w:r>
      <w:r w:rsidR="000622B2" w:rsidRPr="00736A15">
        <w:rPr>
          <w:rStyle w:val="Titre2Car"/>
          <w:rFonts w:ascii="Verdana" w:hAnsi="Verdana"/>
          <w:b w:val="0"/>
          <w:color w:val="auto"/>
          <w:sz w:val="24"/>
          <w:szCs w:val="24"/>
        </w:rPr>
        <w:t>Préséance</w:t>
      </w:r>
      <w:bookmarkEnd w:id="53"/>
      <w:r w:rsidR="000622B2" w:rsidRPr="00736A15">
        <w:rPr>
          <w:szCs w:val="24"/>
        </w:rPr>
        <w:t> :</w:t>
      </w:r>
    </w:p>
    <w:p w:rsidR="00A561C6" w:rsidRPr="00736A15" w:rsidRDefault="00A561C6" w:rsidP="000622B2">
      <w:pPr>
        <w:ind w:left="992" w:firstLine="1"/>
        <w:rPr>
          <w:szCs w:val="24"/>
        </w:rPr>
      </w:pPr>
      <w:r w:rsidRPr="00736A15">
        <w:rPr>
          <w:szCs w:val="24"/>
        </w:rPr>
        <w:t>À l’assemblée générale, ces amendements auront préséance sur toutes les autres questions à l’ordre du jour, sauf la lecture des procès-verbaux des assemblées précédentes.</w:t>
      </w:r>
    </w:p>
    <w:p w:rsidR="000622B2" w:rsidRPr="00736A15" w:rsidRDefault="00A561C6" w:rsidP="00A561C6">
      <w:pPr>
        <w:ind w:left="992" w:hanging="992"/>
        <w:rPr>
          <w:szCs w:val="24"/>
        </w:rPr>
      </w:pPr>
      <w:bookmarkStart w:id="54" w:name="_Toc331677010"/>
      <w:r w:rsidRPr="00736A15">
        <w:rPr>
          <w:rStyle w:val="Titre2Car"/>
          <w:rFonts w:ascii="Verdana" w:hAnsi="Verdana"/>
          <w:b w:val="0"/>
          <w:color w:val="auto"/>
          <w:sz w:val="24"/>
          <w:szCs w:val="24"/>
        </w:rPr>
        <w:t>16.03</w:t>
      </w:r>
      <w:r w:rsidRPr="00736A15">
        <w:rPr>
          <w:rStyle w:val="Titre2Car"/>
          <w:rFonts w:ascii="Verdana" w:hAnsi="Verdana"/>
          <w:b w:val="0"/>
          <w:color w:val="auto"/>
          <w:sz w:val="24"/>
          <w:szCs w:val="24"/>
        </w:rPr>
        <w:tab/>
      </w:r>
      <w:r w:rsidR="000622B2" w:rsidRPr="00736A15">
        <w:rPr>
          <w:rStyle w:val="Titre2Car"/>
          <w:rFonts w:ascii="Verdana" w:hAnsi="Verdana"/>
          <w:b w:val="0"/>
          <w:color w:val="auto"/>
          <w:sz w:val="24"/>
          <w:szCs w:val="24"/>
        </w:rPr>
        <w:t>Adoption</w:t>
      </w:r>
      <w:bookmarkEnd w:id="54"/>
      <w:r w:rsidR="000622B2" w:rsidRPr="00736A15">
        <w:rPr>
          <w:szCs w:val="24"/>
        </w:rPr>
        <w:t> :</w:t>
      </w:r>
    </w:p>
    <w:p w:rsidR="00A561C6" w:rsidRPr="00736A15" w:rsidRDefault="00A561C6" w:rsidP="000622B2">
      <w:pPr>
        <w:ind w:left="992" w:firstLine="1"/>
        <w:rPr>
          <w:szCs w:val="24"/>
        </w:rPr>
      </w:pPr>
      <w:r w:rsidRPr="00736A15">
        <w:rPr>
          <w:szCs w:val="24"/>
        </w:rPr>
        <w:t xml:space="preserve">Tout amendement aux présents statuts ne sera adopté que s’il est appuyé par les </w:t>
      </w:r>
      <w:r w:rsidR="009B6DBA" w:rsidRPr="00736A15">
        <w:rPr>
          <w:szCs w:val="24"/>
        </w:rPr>
        <w:t>deux tiers</w:t>
      </w:r>
      <w:r w:rsidRPr="00736A15">
        <w:rPr>
          <w:szCs w:val="24"/>
        </w:rPr>
        <w:t xml:space="preserve"> (2/3) des membres en règle présents à l’assemblée générale.</w:t>
      </w:r>
    </w:p>
    <w:p w:rsidR="000622B2" w:rsidRPr="00736A15" w:rsidRDefault="00A561C6" w:rsidP="00A561C6">
      <w:pPr>
        <w:ind w:left="992" w:hanging="992"/>
        <w:rPr>
          <w:szCs w:val="24"/>
        </w:rPr>
      </w:pPr>
      <w:bookmarkStart w:id="55" w:name="_Toc331677011"/>
      <w:r w:rsidRPr="00736A15">
        <w:rPr>
          <w:rStyle w:val="Titre2Car"/>
          <w:rFonts w:ascii="Verdana" w:hAnsi="Verdana"/>
          <w:b w:val="0"/>
          <w:color w:val="auto"/>
          <w:sz w:val="24"/>
          <w:szCs w:val="24"/>
        </w:rPr>
        <w:t>16.04</w:t>
      </w:r>
      <w:r w:rsidRPr="00736A15">
        <w:rPr>
          <w:rStyle w:val="Titre2Car"/>
          <w:rFonts w:ascii="Verdana" w:hAnsi="Verdana"/>
          <w:b w:val="0"/>
          <w:color w:val="auto"/>
          <w:sz w:val="24"/>
          <w:szCs w:val="24"/>
        </w:rPr>
        <w:tab/>
      </w:r>
      <w:r w:rsidR="000622B2" w:rsidRPr="00736A15">
        <w:rPr>
          <w:rStyle w:val="Titre2Car"/>
          <w:rFonts w:ascii="Verdana" w:hAnsi="Verdana"/>
          <w:b w:val="0"/>
          <w:color w:val="auto"/>
          <w:sz w:val="24"/>
          <w:szCs w:val="24"/>
        </w:rPr>
        <w:t>Entrée en vigueur</w:t>
      </w:r>
      <w:bookmarkEnd w:id="55"/>
      <w:r w:rsidR="000622B2" w:rsidRPr="00736A15">
        <w:rPr>
          <w:szCs w:val="24"/>
        </w:rPr>
        <w:t> :</w:t>
      </w:r>
    </w:p>
    <w:p w:rsidR="00A561C6" w:rsidRPr="00736A15" w:rsidRDefault="00A561C6" w:rsidP="000622B2">
      <w:pPr>
        <w:ind w:left="992" w:firstLine="1"/>
        <w:rPr>
          <w:szCs w:val="24"/>
        </w:rPr>
      </w:pPr>
      <w:r w:rsidRPr="00736A15">
        <w:rPr>
          <w:szCs w:val="24"/>
        </w:rPr>
        <w:t>Tout amendement aux présents statuts n’entrera en vigueur que lorsque le président ou la présidente au national du S.C.F.P l’aura accepté.</w:t>
      </w:r>
    </w:p>
    <w:p w:rsidR="00A561C6" w:rsidRPr="00736A15" w:rsidRDefault="00A561C6" w:rsidP="00EC0528">
      <w:pPr>
        <w:pStyle w:val="Titre1"/>
        <w:rPr>
          <w:rFonts w:ascii="Verdana" w:hAnsi="Verdana"/>
          <w:color w:val="auto"/>
        </w:rPr>
      </w:pPr>
      <w:bookmarkStart w:id="56" w:name="_Toc331677012"/>
      <w:r w:rsidRPr="00736A15">
        <w:rPr>
          <w:rFonts w:ascii="Verdana" w:hAnsi="Verdana"/>
          <w:color w:val="auto"/>
        </w:rPr>
        <w:t>ARTICLE 17 : ANNEXE</w:t>
      </w:r>
      <w:bookmarkEnd w:id="56"/>
    </w:p>
    <w:p w:rsidR="00A561C6" w:rsidRPr="00736A15" w:rsidRDefault="00A561C6" w:rsidP="00A561C6">
      <w:pPr>
        <w:ind w:left="992" w:hanging="992"/>
        <w:rPr>
          <w:szCs w:val="24"/>
        </w:rPr>
      </w:pPr>
      <w:r w:rsidRPr="00736A15">
        <w:rPr>
          <w:szCs w:val="24"/>
        </w:rPr>
        <w:t>17.01</w:t>
      </w:r>
      <w:r w:rsidRPr="00736A15">
        <w:rPr>
          <w:szCs w:val="24"/>
        </w:rPr>
        <w:tab/>
        <w:t>L</w:t>
      </w:r>
      <w:r w:rsidR="000C7C20" w:rsidRPr="00736A15">
        <w:rPr>
          <w:szCs w:val="24"/>
        </w:rPr>
        <w:t>’</w:t>
      </w:r>
      <w:r w:rsidRPr="00736A15">
        <w:rPr>
          <w:szCs w:val="24"/>
        </w:rPr>
        <w:t xml:space="preserve">annexe </w:t>
      </w:r>
      <w:r w:rsidR="009B6DBA" w:rsidRPr="00736A15">
        <w:rPr>
          <w:szCs w:val="24"/>
        </w:rPr>
        <w:t>« </w:t>
      </w:r>
      <w:r w:rsidRPr="00736A15">
        <w:rPr>
          <w:szCs w:val="24"/>
        </w:rPr>
        <w:t>A</w:t>
      </w:r>
      <w:r w:rsidR="009B6DBA" w:rsidRPr="00736A15">
        <w:rPr>
          <w:szCs w:val="24"/>
        </w:rPr>
        <w:t> »</w:t>
      </w:r>
      <w:r w:rsidRPr="00736A15">
        <w:rPr>
          <w:szCs w:val="24"/>
        </w:rPr>
        <w:t xml:space="preserve"> </w:t>
      </w:r>
      <w:r w:rsidR="000C7C20" w:rsidRPr="00736A15">
        <w:rPr>
          <w:szCs w:val="24"/>
        </w:rPr>
        <w:t>fait</w:t>
      </w:r>
      <w:r w:rsidRPr="00736A15">
        <w:rPr>
          <w:szCs w:val="24"/>
        </w:rPr>
        <w:t xml:space="preserve"> partie intégrante des présents statuts.</w:t>
      </w:r>
    </w:p>
    <w:p w:rsidR="00A561C6" w:rsidRPr="00736A15" w:rsidRDefault="00A561C6" w:rsidP="00A45404">
      <w:pPr>
        <w:pStyle w:val="Titre2"/>
        <w:rPr>
          <w:rStyle w:val="Titre2Car"/>
          <w:rFonts w:ascii="Verdana" w:hAnsi="Verdana"/>
          <w:b/>
          <w:color w:val="auto"/>
          <w:sz w:val="24"/>
          <w:szCs w:val="24"/>
        </w:rPr>
      </w:pPr>
      <w:bookmarkStart w:id="57" w:name="_Toc331677013"/>
      <w:r w:rsidRPr="00736A15">
        <w:rPr>
          <w:rStyle w:val="Titre2Car"/>
          <w:rFonts w:ascii="Verdana" w:hAnsi="Verdana"/>
          <w:b/>
          <w:color w:val="auto"/>
          <w:sz w:val="24"/>
          <w:szCs w:val="24"/>
        </w:rPr>
        <w:t>ANNEXE « A »</w:t>
      </w:r>
      <w:bookmarkEnd w:id="57"/>
    </w:p>
    <w:p w:rsidR="009544CA" w:rsidRPr="00736A15" w:rsidRDefault="00A561C6" w:rsidP="009544CA">
      <w:pPr>
        <w:pStyle w:val="Paragraphedeliste"/>
        <w:numPr>
          <w:ilvl w:val="2"/>
          <w:numId w:val="2"/>
        </w:numPr>
        <w:ind w:left="425" w:hanging="425"/>
        <w:contextualSpacing w:val="0"/>
        <w:rPr>
          <w:szCs w:val="24"/>
        </w:rPr>
      </w:pPr>
      <w:r w:rsidRPr="00736A15">
        <w:rPr>
          <w:szCs w:val="24"/>
        </w:rPr>
        <w:t>Lorsqu’une question est mise aux voix, le président ou la présidente en fonction, après avoir énoncé la question demande</w:t>
      </w:r>
      <w:r w:rsidR="009B6DBA" w:rsidRPr="00736A15">
        <w:rPr>
          <w:szCs w:val="24"/>
        </w:rPr>
        <w:t> :</w:t>
      </w:r>
      <w:r w:rsidRPr="00736A15">
        <w:rPr>
          <w:szCs w:val="24"/>
        </w:rPr>
        <w:t xml:space="preserve"> « êtes-vous prêts à voter sur la question ? »  </w:t>
      </w:r>
    </w:p>
    <w:p w:rsidR="009544CA" w:rsidRPr="00736A15" w:rsidRDefault="00A561C6" w:rsidP="009544CA">
      <w:pPr>
        <w:pStyle w:val="Paragraphedeliste"/>
        <w:ind w:left="425"/>
        <w:contextualSpacing w:val="0"/>
        <w:rPr>
          <w:szCs w:val="24"/>
        </w:rPr>
      </w:pPr>
      <w:r w:rsidRPr="00736A15">
        <w:rPr>
          <w:szCs w:val="24"/>
        </w:rPr>
        <w:t>Si aucun membre ne parle, la question sera mise aux voix.</w:t>
      </w:r>
    </w:p>
    <w:p w:rsidR="009544CA" w:rsidRPr="00736A15" w:rsidRDefault="00A561C6" w:rsidP="00A561C6">
      <w:pPr>
        <w:pStyle w:val="Paragraphedeliste"/>
        <w:numPr>
          <w:ilvl w:val="2"/>
          <w:numId w:val="2"/>
        </w:numPr>
        <w:ind w:left="425" w:hanging="425"/>
        <w:contextualSpacing w:val="0"/>
        <w:rPr>
          <w:szCs w:val="24"/>
        </w:rPr>
      </w:pPr>
      <w:r w:rsidRPr="00736A15">
        <w:rPr>
          <w:szCs w:val="24"/>
        </w:rPr>
        <w:t>Le vote se prendra à main levée</w:t>
      </w:r>
      <w:r w:rsidR="009B6DBA" w:rsidRPr="00736A15">
        <w:rPr>
          <w:szCs w:val="24"/>
        </w:rPr>
        <w:t xml:space="preserve">. </w:t>
      </w:r>
      <w:r w:rsidRPr="00736A15">
        <w:rPr>
          <w:szCs w:val="24"/>
        </w:rPr>
        <w:t>En cas de doute, le président ou la présidente</w:t>
      </w:r>
      <w:r w:rsidR="009544CA" w:rsidRPr="00736A15">
        <w:rPr>
          <w:szCs w:val="24"/>
        </w:rPr>
        <w:t xml:space="preserve"> peut demander un vote debout. </w:t>
      </w:r>
    </w:p>
    <w:p w:rsidR="009544CA" w:rsidRPr="00736A15" w:rsidRDefault="00A561C6" w:rsidP="009544CA">
      <w:pPr>
        <w:pStyle w:val="Paragraphedeliste"/>
        <w:ind w:left="425"/>
        <w:contextualSpacing w:val="0"/>
        <w:rPr>
          <w:szCs w:val="24"/>
        </w:rPr>
      </w:pPr>
      <w:r w:rsidRPr="00736A15">
        <w:rPr>
          <w:szCs w:val="24"/>
        </w:rPr>
        <w:t>Un vote secret enregistré sera pris chaque fois qu’un membre le demandera avec l’assentiment de l’assemblée</w:t>
      </w:r>
      <w:r w:rsidR="009B6DBA" w:rsidRPr="00736A15">
        <w:rPr>
          <w:szCs w:val="24"/>
        </w:rPr>
        <w:t xml:space="preserve">. </w:t>
      </w:r>
      <w:r w:rsidRPr="00736A15">
        <w:rPr>
          <w:szCs w:val="24"/>
        </w:rPr>
        <w:t xml:space="preserve">Dès qu’il y a </w:t>
      </w:r>
      <w:r w:rsidR="009544CA" w:rsidRPr="00736A15">
        <w:rPr>
          <w:szCs w:val="24"/>
        </w:rPr>
        <w:t xml:space="preserve">un </w:t>
      </w:r>
      <w:r w:rsidRPr="00736A15">
        <w:rPr>
          <w:szCs w:val="24"/>
        </w:rPr>
        <w:t>vote</w:t>
      </w:r>
      <w:r w:rsidR="009544CA" w:rsidRPr="00736A15">
        <w:rPr>
          <w:szCs w:val="24"/>
        </w:rPr>
        <w:t>,</w:t>
      </w:r>
      <w:r w:rsidRPr="00736A15">
        <w:rPr>
          <w:szCs w:val="24"/>
        </w:rPr>
        <w:t xml:space="preserve"> le président </w:t>
      </w:r>
      <w:r w:rsidR="00602B0E" w:rsidRPr="00736A15">
        <w:rPr>
          <w:szCs w:val="24"/>
        </w:rPr>
        <w:t xml:space="preserve">ou la présidente </w:t>
      </w:r>
      <w:r w:rsidRPr="00736A15">
        <w:rPr>
          <w:szCs w:val="24"/>
        </w:rPr>
        <w:t>vote au préalable et ne dévoile son vote que s’il y a égalité des voix.</w:t>
      </w:r>
    </w:p>
    <w:p w:rsidR="009544CA" w:rsidRPr="00736A15" w:rsidRDefault="00A561C6" w:rsidP="009544CA">
      <w:pPr>
        <w:pStyle w:val="Paragraphedeliste"/>
        <w:numPr>
          <w:ilvl w:val="2"/>
          <w:numId w:val="2"/>
        </w:numPr>
        <w:ind w:left="426" w:hanging="426"/>
        <w:contextualSpacing w:val="0"/>
        <w:rPr>
          <w:szCs w:val="24"/>
        </w:rPr>
      </w:pPr>
      <w:r w:rsidRPr="00736A15">
        <w:rPr>
          <w:szCs w:val="24"/>
        </w:rPr>
        <w:t>Une motion d’ajournement sera toujours dans l’ordre</w:t>
      </w:r>
      <w:r w:rsidR="009544CA" w:rsidRPr="00736A15">
        <w:rPr>
          <w:szCs w:val="24"/>
        </w:rPr>
        <w:t xml:space="preserve"> et elle n’est pas discutable. </w:t>
      </w:r>
    </w:p>
    <w:p w:rsidR="009544CA" w:rsidRPr="00736A15" w:rsidRDefault="00A561C6" w:rsidP="009544CA">
      <w:pPr>
        <w:pStyle w:val="Paragraphedeliste"/>
        <w:ind w:left="426"/>
        <w:contextualSpacing w:val="0"/>
        <w:rPr>
          <w:szCs w:val="24"/>
        </w:rPr>
      </w:pPr>
      <w:r w:rsidRPr="00736A15">
        <w:rPr>
          <w:szCs w:val="24"/>
        </w:rPr>
        <w:t>Si elle est rejetée, elle ne peut être proposée de nouveau tant qu’une autre question n’a</w:t>
      </w:r>
      <w:r w:rsidR="009544CA" w:rsidRPr="00736A15">
        <w:rPr>
          <w:szCs w:val="24"/>
        </w:rPr>
        <w:t xml:space="preserve"> pas été prise en considération.</w:t>
      </w:r>
    </w:p>
    <w:p w:rsidR="00FD7737" w:rsidRPr="00736A15" w:rsidRDefault="00FD7737">
      <w:pPr>
        <w:rPr>
          <w:szCs w:val="24"/>
        </w:rPr>
      </w:pPr>
      <w:r w:rsidRPr="00736A15">
        <w:rPr>
          <w:szCs w:val="24"/>
        </w:rPr>
        <w:br w:type="page"/>
      </w:r>
    </w:p>
    <w:p w:rsidR="009544CA" w:rsidRPr="00736A15" w:rsidRDefault="00A561C6" w:rsidP="009544CA">
      <w:pPr>
        <w:pStyle w:val="Paragraphedeliste"/>
        <w:numPr>
          <w:ilvl w:val="2"/>
          <w:numId w:val="2"/>
        </w:numPr>
        <w:ind w:left="426" w:hanging="426"/>
        <w:contextualSpacing w:val="0"/>
        <w:rPr>
          <w:szCs w:val="24"/>
        </w:rPr>
      </w:pPr>
      <w:r w:rsidRPr="00736A15">
        <w:rPr>
          <w:szCs w:val="24"/>
        </w:rPr>
        <w:lastRenderedPageBreak/>
        <w:t xml:space="preserve">L’appel de la décision du fauteuil pourra être </w:t>
      </w:r>
      <w:r w:rsidR="009B6DBA" w:rsidRPr="00736A15">
        <w:rPr>
          <w:szCs w:val="24"/>
        </w:rPr>
        <w:t>fait</w:t>
      </w:r>
      <w:r w:rsidRPr="00736A15">
        <w:rPr>
          <w:szCs w:val="24"/>
        </w:rPr>
        <w:t xml:space="preserve"> par au moins (2) deux membres et le président ou la présidente posera alors la question en ces termes</w:t>
      </w:r>
      <w:r w:rsidR="009B6DBA" w:rsidRPr="00736A15">
        <w:rPr>
          <w:szCs w:val="24"/>
        </w:rPr>
        <w:t> :</w:t>
      </w:r>
      <w:r w:rsidRPr="00736A15">
        <w:rPr>
          <w:szCs w:val="24"/>
        </w:rPr>
        <w:t xml:space="preserve"> “ La décision du fauteuil sera</w:t>
      </w:r>
      <w:r w:rsidR="009544CA" w:rsidRPr="00736A15">
        <w:rPr>
          <w:szCs w:val="24"/>
        </w:rPr>
        <w:t>-</w:t>
      </w:r>
      <w:r w:rsidRPr="00736A15">
        <w:rPr>
          <w:szCs w:val="24"/>
        </w:rPr>
        <w:t>t-elle maintenue</w:t>
      </w:r>
      <w:r w:rsidR="009B6DBA" w:rsidRPr="00736A15">
        <w:rPr>
          <w:szCs w:val="24"/>
        </w:rPr>
        <w:t> ? »</w:t>
      </w:r>
      <w:r w:rsidRPr="00736A15">
        <w:rPr>
          <w:szCs w:val="24"/>
        </w:rPr>
        <w:t xml:space="preserve">  Le président ou la présidente en fonction pourra énoncer les raisons de sa décision, mais nulle autre n’est permise.</w:t>
      </w:r>
    </w:p>
    <w:p w:rsidR="009544CA" w:rsidRPr="00736A15" w:rsidRDefault="00A561C6" w:rsidP="009544CA">
      <w:pPr>
        <w:pStyle w:val="Paragraphedeliste"/>
        <w:numPr>
          <w:ilvl w:val="2"/>
          <w:numId w:val="2"/>
        </w:numPr>
        <w:ind w:left="426" w:hanging="426"/>
        <w:contextualSpacing w:val="0"/>
        <w:rPr>
          <w:szCs w:val="24"/>
        </w:rPr>
      </w:pPr>
      <w:r w:rsidRPr="00736A15">
        <w:rPr>
          <w:szCs w:val="24"/>
        </w:rPr>
        <w:t>Durant l’assemblée, tout membre qui désire prendre la parole se lèvera de sa place et s’adressera au président ou à la présidente en fonction</w:t>
      </w:r>
      <w:r w:rsidR="009B6DBA" w:rsidRPr="00736A15">
        <w:rPr>
          <w:szCs w:val="24"/>
        </w:rPr>
        <w:t xml:space="preserve">. </w:t>
      </w:r>
      <w:r w:rsidRPr="00736A15">
        <w:rPr>
          <w:szCs w:val="24"/>
        </w:rPr>
        <w:t xml:space="preserve">Son discours </w:t>
      </w:r>
      <w:r w:rsidR="007C7EF4" w:rsidRPr="00736A15">
        <w:rPr>
          <w:szCs w:val="24"/>
        </w:rPr>
        <w:t>n</w:t>
      </w:r>
      <w:r w:rsidRPr="00736A15">
        <w:rPr>
          <w:szCs w:val="24"/>
        </w:rPr>
        <w:t>e traitera que de la question en cause.</w:t>
      </w:r>
    </w:p>
    <w:p w:rsidR="009544CA" w:rsidRPr="00736A15" w:rsidRDefault="00A561C6" w:rsidP="009544CA">
      <w:pPr>
        <w:pStyle w:val="Paragraphedeliste"/>
        <w:numPr>
          <w:ilvl w:val="2"/>
          <w:numId w:val="2"/>
        </w:numPr>
        <w:ind w:left="426" w:hanging="426"/>
        <w:contextualSpacing w:val="0"/>
        <w:rPr>
          <w:szCs w:val="24"/>
        </w:rPr>
      </w:pPr>
      <w:r w:rsidRPr="00736A15">
        <w:rPr>
          <w:szCs w:val="24"/>
        </w:rPr>
        <w:t>Une résolution peut-être reprise en considération pourvu que le membre qui l’a proposé ait voté avec la majorité et qu’un avis de motion soit présenté à cet effet pour l’assemblée suivante</w:t>
      </w:r>
      <w:r w:rsidR="009B6DBA" w:rsidRPr="00736A15">
        <w:rPr>
          <w:szCs w:val="24"/>
        </w:rPr>
        <w:t xml:space="preserve">. </w:t>
      </w:r>
      <w:r w:rsidRPr="00736A15">
        <w:rPr>
          <w:szCs w:val="24"/>
        </w:rPr>
        <w:t>Cet avis de motion doit être appuyé par les 2/3 deux-tiers des membres présents à l’assemblée.</w:t>
      </w:r>
    </w:p>
    <w:p w:rsidR="009544CA" w:rsidRPr="00736A15" w:rsidRDefault="00A561C6" w:rsidP="009544CA">
      <w:pPr>
        <w:pStyle w:val="Paragraphedeliste"/>
        <w:numPr>
          <w:ilvl w:val="2"/>
          <w:numId w:val="2"/>
        </w:numPr>
        <w:ind w:left="426" w:hanging="426"/>
        <w:contextualSpacing w:val="0"/>
        <w:rPr>
          <w:szCs w:val="24"/>
        </w:rPr>
      </w:pPr>
      <w:r w:rsidRPr="00736A15">
        <w:rPr>
          <w:szCs w:val="24"/>
        </w:rPr>
        <w:t>Lorsque la question préalable est proposée, c’est</w:t>
      </w:r>
      <w:r w:rsidR="007C7EF4" w:rsidRPr="00736A15">
        <w:rPr>
          <w:szCs w:val="24"/>
        </w:rPr>
        <w:t>-</w:t>
      </w:r>
      <w:r w:rsidRPr="00736A15">
        <w:rPr>
          <w:szCs w:val="24"/>
        </w:rPr>
        <w:t>à</w:t>
      </w:r>
      <w:r w:rsidR="007C7EF4" w:rsidRPr="00736A15">
        <w:rPr>
          <w:szCs w:val="24"/>
        </w:rPr>
        <w:t>-</w:t>
      </w:r>
      <w:r w:rsidRPr="00736A15">
        <w:rPr>
          <w:szCs w:val="24"/>
        </w:rPr>
        <w:t>dire lorsqu’on fait une motion demandant le vote sur la question précédemment débattue, tout débat et tout amendement est interdit touchant les (2) deux motions</w:t>
      </w:r>
      <w:r w:rsidR="009B6DBA" w:rsidRPr="00736A15">
        <w:rPr>
          <w:szCs w:val="24"/>
        </w:rPr>
        <w:t xml:space="preserve">. </w:t>
      </w:r>
      <w:r w:rsidRPr="00736A15">
        <w:rPr>
          <w:szCs w:val="24"/>
        </w:rPr>
        <w:t xml:space="preserve">Si l’assemblée, par un vote majoritaire, adopte la question préalable, la motion principale doit alors </w:t>
      </w:r>
      <w:r w:rsidR="009544CA" w:rsidRPr="00736A15">
        <w:rPr>
          <w:szCs w:val="24"/>
        </w:rPr>
        <w:t xml:space="preserve">être mise aux voix sans débat. </w:t>
      </w:r>
    </w:p>
    <w:p w:rsidR="009544CA" w:rsidRPr="00736A15" w:rsidRDefault="00A561C6" w:rsidP="009544CA">
      <w:pPr>
        <w:pStyle w:val="Paragraphedeliste"/>
        <w:ind w:left="426"/>
        <w:contextualSpacing w:val="0"/>
        <w:rPr>
          <w:szCs w:val="24"/>
        </w:rPr>
      </w:pPr>
      <w:r w:rsidRPr="00736A15">
        <w:rPr>
          <w:szCs w:val="24"/>
        </w:rPr>
        <w:t xml:space="preserve">Si l’assemblée rejette la question préalable, le débat reprend son cours comme si rien ne s’était passé.  </w:t>
      </w:r>
    </w:p>
    <w:p w:rsidR="009544CA" w:rsidRPr="00736A15" w:rsidRDefault="00A561C6" w:rsidP="009544CA">
      <w:pPr>
        <w:pStyle w:val="Paragraphedeliste"/>
        <w:numPr>
          <w:ilvl w:val="2"/>
          <w:numId w:val="2"/>
        </w:numPr>
        <w:ind w:left="426" w:hanging="426"/>
        <w:contextualSpacing w:val="0"/>
        <w:rPr>
          <w:szCs w:val="24"/>
        </w:rPr>
      </w:pPr>
      <w:r w:rsidRPr="00736A15">
        <w:rPr>
          <w:szCs w:val="24"/>
        </w:rPr>
        <w:t>La question préalable ne peut être proposée sur une proposition principale si une motion d’amender la question principale a été faite auparavant, à moins que ledit amendement soit d’abord retiré.</w:t>
      </w:r>
    </w:p>
    <w:p w:rsidR="009544CA" w:rsidRPr="00736A15" w:rsidRDefault="00A561C6" w:rsidP="009544CA">
      <w:pPr>
        <w:pStyle w:val="Paragraphedeliste"/>
        <w:numPr>
          <w:ilvl w:val="2"/>
          <w:numId w:val="2"/>
        </w:numPr>
        <w:ind w:left="426" w:hanging="426"/>
        <w:contextualSpacing w:val="0"/>
        <w:rPr>
          <w:szCs w:val="24"/>
        </w:rPr>
      </w:pPr>
      <w:r w:rsidRPr="00736A15">
        <w:rPr>
          <w:szCs w:val="24"/>
        </w:rPr>
        <w:t>Lorsqu’une question est portée devant l’assemblée, tout membre qui prend la parole doit restreindre ses remarques sur le sujet qui fait l’objet du débat.</w:t>
      </w:r>
    </w:p>
    <w:p w:rsidR="009544CA" w:rsidRPr="00736A15" w:rsidRDefault="00A561C6" w:rsidP="009544CA">
      <w:pPr>
        <w:pStyle w:val="Paragraphedeliste"/>
        <w:numPr>
          <w:ilvl w:val="2"/>
          <w:numId w:val="2"/>
        </w:numPr>
        <w:ind w:left="426" w:hanging="426"/>
        <w:contextualSpacing w:val="0"/>
        <w:rPr>
          <w:szCs w:val="24"/>
        </w:rPr>
      </w:pPr>
      <w:r w:rsidRPr="00736A15">
        <w:rPr>
          <w:szCs w:val="24"/>
        </w:rPr>
        <w:t>Lorsqu’un membre se lève sur un point d’ordre, c’est</w:t>
      </w:r>
      <w:r w:rsidR="007C7EF4" w:rsidRPr="00736A15">
        <w:rPr>
          <w:szCs w:val="24"/>
        </w:rPr>
        <w:t>-</w:t>
      </w:r>
      <w:r w:rsidRPr="00736A15">
        <w:rPr>
          <w:szCs w:val="24"/>
        </w:rPr>
        <w:t>à</w:t>
      </w:r>
      <w:r w:rsidR="007C7EF4" w:rsidRPr="00736A15">
        <w:rPr>
          <w:szCs w:val="24"/>
        </w:rPr>
        <w:t>-</w:t>
      </w:r>
      <w:r w:rsidRPr="00736A15">
        <w:rPr>
          <w:szCs w:val="24"/>
        </w:rPr>
        <w:t>dire lorsque l’orateur ou l’</w:t>
      </w:r>
      <w:r w:rsidR="009B6DBA" w:rsidRPr="00736A15">
        <w:rPr>
          <w:szCs w:val="24"/>
        </w:rPr>
        <w:t xml:space="preserve">oratrice </w:t>
      </w:r>
      <w:r w:rsidRPr="00736A15">
        <w:rPr>
          <w:szCs w:val="24"/>
        </w:rPr>
        <w:t>est en dehors du sujet, le membre qui a la parole doit reprendre son siège jusqu’à ce que le point d’ordre soit résolu.</w:t>
      </w:r>
    </w:p>
    <w:p w:rsidR="009544CA" w:rsidRPr="00736A15" w:rsidRDefault="00A561C6" w:rsidP="009544CA">
      <w:pPr>
        <w:pStyle w:val="Paragraphedeliste"/>
        <w:numPr>
          <w:ilvl w:val="2"/>
          <w:numId w:val="2"/>
        </w:numPr>
        <w:ind w:left="426" w:hanging="426"/>
        <w:contextualSpacing w:val="0"/>
        <w:rPr>
          <w:szCs w:val="24"/>
        </w:rPr>
      </w:pPr>
      <w:r w:rsidRPr="00736A15">
        <w:rPr>
          <w:szCs w:val="24"/>
        </w:rPr>
        <w:t>Question de privilège</w:t>
      </w:r>
      <w:r w:rsidR="009B6DBA" w:rsidRPr="00736A15">
        <w:rPr>
          <w:szCs w:val="24"/>
        </w:rPr>
        <w:t> :</w:t>
      </w:r>
      <w:r w:rsidRPr="00736A15">
        <w:rPr>
          <w:szCs w:val="24"/>
        </w:rPr>
        <w:t xml:space="preserve"> une motion qui touche directement aux prérogatives d’une assemblée et dont la teneur exige qu’elle soit prise en considération durant le débat actuellement en cours, doit prendre immédiatement priorité sur toute autre question devant l’assemblée et peut être proposée sans avis.</w:t>
      </w:r>
      <w:r w:rsidR="009544CA" w:rsidRPr="00736A15">
        <w:rPr>
          <w:szCs w:val="24"/>
        </w:rPr>
        <w:t xml:space="preserve"> </w:t>
      </w:r>
    </w:p>
    <w:p w:rsidR="009544CA" w:rsidRPr="00736A15" w:rsidRDefault="009544CA" w:rsidP="009544CA">
      <w:pPr>
        <w:pStyle w:val="Paragraphedeliste"/>
        <w:ind w:left="426"/>
        <w:contextualSpacing w:val="0"/>
        <w:rPr>
          <w:szCs w:val="24"/>
        </w:rPr>
      </w:pPr>
      <w:r w:rsidRPr="00736A15">
        <w:rPr>
          <w:szCs w:val="24"/>
        </w:rPr>
        <w:t>L</w:t>
      </w:r>
      <w:r w:rsidR="00A561C6" w:rsidRPr="00736A15">
        <w:rPr>
          <w:szCs w:val="24"/>
        </w:rPr>
        <w:t>es questions au privilège sont celles qui ont trait aux droits et prérogatives de toute l’assemblée prises collectivement ou à la personne et à la conduite des membres et à leur qualité de représentants ou de représentantes.</w:t>
      </w:r>
      <w:r w:rsidRPr="00736A15">
        <w:rPr>
          <w:szCs w:val="24"/>
        </w:rPr>
        <w:t xml:space="preserve"> </w:t>
      </w:r>
    </w:p>
    <w:p w:rsidR="00FD7737" w:rsidRPr="00736A15" w:rsidRDefault="00FD7737">
      <w:pPr>
        <w:rPr>
          <w:szCs w:val="24"/>
        </w:rPr>
      </w:pPr>
      <w:r w:rsidRPr="00736A15">
        <w:rPr>
          <w:szCs w:val="24"/>
        </w:rPr>
        <w:br w:type="page"/>
      </w:r>
    </w:p>
    <w:p w:rsidR="009544CA" w:rsidRPr="00736A15" w:rsidRDefault="00A561C6" w:rsidP="009544CA">
      <w:pPr>
        <w:pStyle w:val="Paragraphedeliste"/>
        <w:numPr>
          <w:ilvl w:val="2"/>
          <w:numId w:val="2"/>
        </w:numPr>
        <w:ind w:left="426" w:hanging="426"/>
        <w:contextualSpacing w:val="0"/>
        <w:rPr>
          <w:szCs w:val="24"/>
        </w:rPr>
      </w:pPr>
      <w:r w:rsidRPr="00736A15">
        <w:rPr>
          <w:szCs w:val="24"/>
        </w:rPr>
        <w:lastRenderedPageBreak/>
        <w:t xml:space="preserve">Lorsqu’un membre a été rappelé à l’ordre </w:t>
      </w:r>
      <w:r w:rsidR="007C7EF4" w:rsidRPr="00736A15">
        <w:rPr>
          <w:szCs w:val="24"/>
        </w:rPr>
        <w:t xml:space="preserve">par </w:t>
      </w:r>
      <w:r w:rsidRPr="00736A15">
        <w:rPr>
          <w:szCs w:val="24"/>
        </w:rPr>
        <w:t>le président ou la présidente pour manquement au décorum parlementaire</w:t>
      </w:r>
      <w:r w:rsidR="007C7EF4" w:rsidRPr="00736A15">
        <w:rPr>
          <w:szCs w:val="24"/>
        </w:rPr>
        <w:t>,</w:t>
      </w:r>
      <w:r w:rsidRPr="00736A15">
        <w:rPr>
          <w:szCs w:val="24"/>
        </w:rPr>
        <w:t xml:space="preserve"> il doit se soumettre immédiatement à la décision du président ou de la présidente</w:t>
      </w:r>
      <w:r w:rsidR="009B6DBA" w:rsidRPr="00736A15">
        <w:rPr>
          <w:szCs w:val="24"/>
        </w:rPr>
        <w:t xml:space="preserve">. </w:t>
      </w:r>
      <w:r w:rsidRPr="00736A15">
        <w:rPr>
          <w:szCs w:val="24"/>
        </w:rPr>
        <w:t xml:space="preserve">Cependant, si le membre persiste dans son attitude, le </w:t>
      </w:r>
      <w:r w:rsidR="009B6DBA" w:rsidRPr="00736A15">
        <w:rPr>
          <w:szCs w:val="24"/>
        </w:rPr>
        <w:t xml:space="preserve">président </w:t>
      </w:r>
      <w:r w:rsidRPr="00736A15">
        <w:rPr>
          <w:szCs w:val="24"/>
        </w:rPr>
        <w:t xml:space="preserve">ou la présidente sera </w:t>
      </w:r>
      <w:r w:rsidR="009B6DBA" w:rsidRPr="00736A15">
        <w:rPr>
          <w:szCs w:val="24"/>
        </w:rPr>
        <w:t xml:space="preserve">contraint </w:t>
      </w:r>
      <w:r w:rsidRPr="00736A15">
        <w:rPr>
          <w:szCs w:val="24"/>
        </w:rPr>
        <w:t xml:space="preserve">(e) de le nommer </w:t>
      </w:r>
      <w:r w:rsidR="00602B0E" w:rsidRPr="00736A15">
        <w:rPr>
          <w:szCs w:val="24"/>
        </w:rPr>
        <w:t xml:space="preserve">et de </w:t>
      </w:r>
      <w:r w:rsidRPr="00736A15">
        <w:rPr>
          <w:szCs w:val="24"/>
        </w:rPr>
        <w:t>soumettre son cas à l’assemblée</w:t>
      </w:r>
      <w:r w:rsidR="009B6DBA" w:rsidRPr="00736A15">
        <w:rPr>
          <w:szCs w:val="24"/>
        </w:rPr>
        <w:t xml:space="preserve">. </w:t>
      </w:r>
      <w:r w:rsidRPr="00736A15">
        <w:rPr>
          <w:szCs w:val="24"/>
        </w:rPr>
        <w:t>Le membre en cause doit alors s’explique puis se retirer</w:t>
      </w:r>
      <w:r w:rsidR="009B6DBA" w:rsidRPr="00736A15">
        <w:rPr>
          <w:szCs w:val="24"/>
        </w:rPr>
        <w:t xml:space="preserve">. </w:t>
      </w:r>
      <w:r w:rsidRPr="00736A15">
        <w:rPr>
          <w:szCs w:val="24"/>
        </w:rPr>
        <w:t>L’assemblée décide alors quelle mesure doit être prise à son égard.</w:t>
      </w:r>
      <w:r w:rsidR="009544CA" w:rsidRPr="00736A15">
        <w:rPr>
          <w:szCs w:val="24"/>
        </w:rPr>
        <w:t xml:space="preserve"> </w:t>
      </w:r>
    </w:p>
    <w:p w:rsidR="00A561C6" w:rsidRPr="00736A15" w:rsidRDefault="00A561C6" w:rsidP="009544CA">
      <w:pPr>
        <w:pStyle w:val="Paragraphedeliste"/>
        <w:numPr>
          <w:ilvl w:val="2"/>
          <w:numId w:val="2"/>
        </w:numPr>
        <w:ind w:left="426" w:hanging="426"/>
        <w:contextualSpacing w:val="0"/>
        <w:rPr>
          <w:szCs w:val="24"/>
        </w:rPr>
      </w:pPr>
      <w:r w:rsidRPr="00736A15">
        <w:rPr>
          <w:szCs w:val="24"/>
        </w:rPr>
        <w:t xml:space="preserve">Tous les cas non prévus par les règlements seront régis par les règlements d’ordre de </w:t>
      </w:r>
      <w:r w:rsidR="009B6DBA" w:rsidRPr="00736A15">
        <w:rPr>
          <w:szCs w:val="24"/>
        </w:rPr>
        <w:t>« </w:t>
      </w:r>
      <w:proofErr w:type="spellStart"/>
      <w:r w:rsidRPr="00736A15">
        <w:rPr>
          <w:szCs w:val="24"/>
        </w:rPr>
        <w:t>Bourinot</w:t>
      </w:r>
      <w:proofErr w:type="spellEnd"/>
      <w:r w:rsidR="009B6DBA" w:rsidRPr="00736A15">
        <w:rPr>
          <w:szCs w:val="24"/>
        </w:rPr>
        <w:t> »</w:t>
      </w:r>
      <w:r w:rsidRPr="00736A15">
        <w:rPr>
          <w:szCs w:val="24"/>
        </w:rPr>
        <w:t>.</w:t>
      </w:r>
    </w:p>
    <w:sectPr w:rsidR="00A561C6" w:rsidRPr="00736A15" w:rsidSect="00254A72">
      <w:footerReference w:type="default" r:id="rId10"/>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3F" w:rsidRDefault="0038213F" w:rsidP="00982092">
      <w:pPr>
        <w:spacing w:before="0"/>
      </w:pPr>
      <w:r>
        <w:separator/>
      </w:r>
    </w:p>
  </w:endnote>
  <w:endnote w:type="continuationSeparator" w:id="0">
    <w:p w:rsidR="0038213F" w:rsidRDefault="0038213F" w:rsidP="009820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8E" w:rsidRDefault="00AE788E">
    <w:pPr>
      <w:pStyle w:val="Pieddepage"/>
      <w:pBdr>
        <w:top w:val="thinThickSmallGap" w:sz="24" w:space="1" w:color="622423" w:themeColor="accent2" w:themeShade="7F"/>
      </w:pBdr>
      <w:rPr>
        <w:rFonts w:asciiTheme="majorHAnsi" w:eastAsiaTheme="majorEastAsia" w:hAnsiTheme="majorHAnsi" w:cstheme="majorBidi"/>
      </w:rPr>
    </w:pPr>
    <w:r w:rsidRPr="00AE788E">
      <w:rPr>
        <w:rFonts w:eastAsiaTheme="majorEastAsia" w:cstheme="majorBidi"/>
      </w:rPr>
      <w:t>Statuts et règlements – SCFP – Section 1878</w:t>
    </w:r>
    <w:r w:rsidRPr="00AE788E">
      <w:rPr>
        <w:rFonts w:eastAsiaTheme="majorEastAsia" w:cstheme="majorBidi"/>
      </w:rPr>
      <w:ptab w:relativeTo="margin" w:alignment="right" w:leader="none"/>
    </w:r>
    <w:r w:rsidRPr="00AE788E">
      <w:rPr>
        <w:rFonts w:eastAsiaTheme="majorEastAsia" w:cstheme="majorBidi"/>
        <w:lang w:val="fr-FR"/>
      </w:rPr>
      <w:t xml:space="preserve">Page </w:t>
    </w:r>
    <w:r w:rsidRPr="00AE788E">
      <w:rPr>
        <w:rFonts w:eastAsiaTheme="minorEastAsia"/>
      </w:rPr>
      <w:fldChar w:fldCharType="begin"/>
    </w:r>
    <w:r w:rsidRPr="00AE788E">
      <w:instrText>PAGE   \* MERGEFORMAT</w:instrText>
    </w:r>
    <w:r w:rsidRPr="00AE788E">
      <w:rPr>
        <w:rFonts w:eastAsiaTheme="minorEastAsia"/>
      </w:rPr>
      <w:fldChar w:fldCharType="separate"/>
    </w:r>
    <w:r w:rsidRPr="00AE788E">
      <w:rPr>
        <w:rFonts w:eastAsiaTheme="majorEastAsia" w:cstheme="majorBidi"/>
        <w:noProof/>
        <w:lang w:val="fr-FR"/>
      </w:rPr>
      <w:t>2</w:t>
    </w:r>
    <w:r w:rsidRPr="00AE788E">
      <w:rPr>
        <w:rFonts w:eastAsiaTheme="majorEastAsia" w:cstheme="majorBidi"/>
      </w:rPr>
      <w:fldChar w:fldCharType="end"/>
    </w:r>
  </w:p>
  <w:p w:rsidR="0038213F" w:rsidRDefault="003821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3F" w:rsidRDefault="0038213F" w:rsidP="00982092">
      <w:pPr>
        <w:spacing w:before="0"/>
      </w:pPr>
      <w:r>
        <w:separator/>
      </w:r>
    </w:p>
  </w:footnote>
  <w:footnote w:type="continuationSeparator" w:id="0">
    <w:p w:rsidR="0038213F" w:rsidRDefault="0038213F" w:rsidP="0098209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2CE"/>
    <w:multiLevelType w:val="multilevel"/>
    <w:tmpl w:val="73841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385633"/>
    <w:multiLevelType w:val="multilevel"/>
    <w:tmpl w:val="F01AA6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5118FE"/>
    <w:multiLevelType w:val="hybridMultilevel"/>
    <w:tmpl w:val="5B1EF9F4"/>
    <w:lvl w:ilvl="0" w:tplc="B10EDE0E">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nsid w:val="15064030"/>
    <w:multiLevelType w:val="hybridMultilevel"/>
    <w:tmpl w:val="B032EC78"/>
    <w:lvl w:ilvl="0" w:tplc="5394EE60">
      <w:start w:val="1"/>
      <w:numFmt w:val="lowerLetter"/>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69A5307"/>
    <w:multiLevelType w:val="multilevel"/>
    <w:tmpl w:val="DCA07948"/>
    <w:lvl w:ilvl="0">
      <w:start w:val="1"/>
      <w:numFmt w:val="decimal"/>
      <w:lvlText w:val="%1."/>
      <w:lvlJc w:val="left"/>
      <w:pPr>
        <w:ind w:left="2160" w:hanging="360"/>
      </w:pPr>
      <w:rPr>
        <w:rFonts w:hint="default"/>
      </w:rPr>
    </w:lvl>
    <w:lvl w:ilvl="1">
      <w:start w:val="1"/>
      <w:numFmt w:val="decimalZero"/>
      <w:isLgl/>
      <w:lvlText w:val="%1.%2"/>
      <w:lvlJc w:val="left"/>
      <w:pPr>
        <w:ind w:left="1004"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2160"/>
      </w:pPr>
      <w:rPr>
        <w:rFonts w:hint="default"/>
      </w:rPr>
    </w:lvl>
    <w:lvl w:ilvl="7">
      <w:start w:val="1"/>
      <w:numFmt w:val="decimal"/>
      <w:isLgl/>
      <w:lvlText w:val="%1.%2.%3.%4.%5.%6.%7.%8"/>
      <w:lvlJc w:val="left"/>
      <w:pPr>
        <w:ind w:left="4320" w:hanging="2520"/>
      </w:pPr>
      <w:rPr>
        <w:rFonts w:hint="default"/>
      </w:rPr>
    </w:lvl>
    <w:lvl w:ilvl="8">
      <w:start w:val="1"/>
      <w:numFmt w:val="decimal"/>
      <w:isLgl/>
      <w:lvlText w:val="%1.%2.%3.%4.%5.%6.%7.%8.%9"/>
      <w:lvlJc w:val="left"/>
      <w:pPr>
        <w:ind w:left="4680" w:hanging="2880"/>
      </w:pPr>
      <w:rPr>
        <w:rFonts w:hint="default"/>
      </w:rPr>
    </w:lvl>
  </w:abstractNum>
  <w:abstractNum w:abstractNumId="5">
    <w:nsid w:val="1C4829C3"/>
    <w:multiLevelType w:val="hybridMultilevel"/>
    <w:tmpl w:val="C694AAF2"/>
    <w:lvl w:ilvl="0" w:tplc="5394EE60">
      <w:start w:val="1"/>
      <w:numFmt w:val="lowerLetter"/>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F583BF8"/>
    <w:multiLevelType w:val="multilevel"/>
    <w:tmpl w:val="9CAC04B2"/>
    <w:lvl w:ilvl="0">
      <w:start w:val="2"/>
      <w:numFmt w:val="decimal"/>
      <w:lvlText w:val="%1"/>
      <w:lvlJc w:val="left"/>
      <w:pPr>
        <w:ind w:left="585" w:hanging="585"/>
      </w:pPr>
      <w:rPr>
        <w:rFonts w:hint="default"/>
        <w:b/>
      </w:rPr>
    </w:lvl>
    <w:lvl w:ilvl="1">
      <w:start w:val="1"/>
      <w:numFmt w:val="decimalZero"/>
      <w:pStyle w:val="Titre22"/>
      <w:lvlText w:val="%1.%2"/>
      <w:lvlJc w:val="left"/>
      <w:pPr>
        <w:ind w:left="720" w:hanging="720"/>
      </w:pPr>
      <w:rPr>
        <w:rFonts w:hint="default"/>
        <w:b w:val="0"/>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7">
    <w:nsid w:val="204657DE"/>
    <w:multiLevelType w:val="hybridMultilevel"/>
    <w:tmpl w:val="72687D18"/>
    <w:lvl w:ilvl="0" w:tplc="0C0C000F">
      <w:start w:val="1"/>
      <w:numFmt w:val="decimal"/>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8">
    <w:nsid w:val="24633561"/>
    <w:multiLevelType w:val="multilevel"/>
    <w:tmpl w:val="4B9E6890"/>
    <w:lvl w:ilvl="0">
      <w:start w:val="1"/>
      <w:numFmt w:val="decimal"/>
      <w:lvlText w:val="%1"/>
      <w:lvlJc w:val="left"/>
      <w:pPr>
        <w:ind w:left="585" w:hanging="585"/>
      </w:pPr>
      <w:rPr>
        <w:rFonts w:hint="default"/>
      </w:rPr>
    </w:lvl>
    <w:lvl w:ilvl="1">
      <w:start w:val="1"/>
      <w:numFmt w:val="decimalZero"/>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1119E9"/>
    <w:multiLevelType w:val="hybridMultilevel"/>
    <w:tmpl w:val="8C08AB5A"/>
    <w:lvl w:ilvl="0" w:tplc="FADEB600">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B8547C8"/>
    <w:multiLevelType w:val="hybridMultilevel"/>
    <w:tmpl w:val="76C49C78"/>
    <w:lvl w:ilvl="0" w:tplc="8A8A7846">
      <w:start w:val="1"/>
      <w:numFmt w:val="lowerLetter"/>
      <w:lvlText w:val="%1)"/>
      <w:lvlJc w:val="left"/>
      <w:pPr>
        <w:ind w:left="1440" w:hanging="360"/>
      </w:pPr>
      <w:rPr>
        <w:rFonts w:hint="default"/>
      </w:rPr>
    </w:lvl>
    <w:lvl w:ilvl="1" w:tplc="0C0C0019">
      <w:start w:val="1"/>
      <w:numFmt w:val="lowerLetter"/>
      <w:lvlText w:val="%2."/>
      <w:lvlJc w:val="left"/>
      <w:pPr>
        <w:ind w:left="2160" w:hanging="360"/>
      </w:pPr>
    </w:lvl>
    <w:lvl w:ilvl="2" w:tplc="363E6B62">
      <w:start w:val="1"/>
      <w:numFmt w:val="decimal"/>
      <w:lvlText w:val="%3."/>
      <w:lvlJc w:val="left"/>
      <w:pPr>
        <w:ind w:left="3060" w:hanging="360"/>
      </w:pPr>
      <w:rPr>
        <w:rFonts w:hint="default"/>
      </w:r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nsid w:val="2C266707"/>
    <w:multiLevelType w:val="multilevel"/>
    <w:tmpl w:val="9678061E"/>
    <w:lvl w:ilvl="0">
      <w:start w:val="5"/>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2">
    <w:nsid w:val="2E6766D8"/>
    <w:multiLevelType w:val="hybridMultilevel"/>
    <w:tmpl w:val="90E6383C"/>
    <w:lvl w:ilvl="0" w:tplc="828A4D40">
      <w:start w:val="1"/>
      <w:numFmt w:val="lowerLetter"/>
      <w:lvlText w:val="%1)"/>
      <w:lvlJc w:val="left"/>
      <w:pPr>
        <w:ind w:left="107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2F9A5680"/>
    <w:multiLevelType w:val="hybridMultilevel"/>
    <w:tmpl w:val="35F69548"/>
    <w:lvl w:ilvl="0" w:tplc="D0B424DA">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32C61D8"/>
    <w:multiLevelType w:val="hybridMultilevel"/>
    <w:tmpl w:val="A3580D6A"/>
    <w:lvl w:ilvl="0" w:tplc="FADEB600">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38E0DF7"/>
    <w:multiLevelType w:val="hybridMultilevel"/>
    <w:tmpl w:val="EEA4C120"/>
    <w:lvl w:ilvl="0" w:tplc="0C0C0001">
      <w:start w:val="1"/>
      <w:numFmt w:val="bullet"/>
      <w:lvlText w:val=""/>
      <w:lvlJc w:val="left"/>
      <w:pPr>
        <w:ind w:left="2152" w:hanging="360"/>
      </w:pPr>
      <w:rPr>
        <w:rFonts w:ascii="Symbol" w:hAnsi="Symbol" w:hint="default"/>
      </w:rPr>
    </w:lvl>
    <w:lvl w:ilvl="1" w:tplc="0C0C0003" w:tentative="1">
      <w:start w:val="1"/>
      <w:numFmt w:val="bullet"/>
      <w:lvlText w:val="o"/>
      <w:lvlJc w:val="left"/>
      <w:pPr>
        <w:ind w:left="2872" w:hanging="360"/>
      </w:pPr>
      <w:rPr>
        <w:rFonts w:ascii="Courier New" w:hAnsi="Courier New" w:cs="Courier New" w:hint="default"/>
      </w:rPr>
    </w:lvl>
    <w:lvl w:ilvl="2" w:tplc="0C0C0005" w:tentative="1">
      <w:start w:val="1"/>
      <w:numFmt w:val="bullet"/>
      <w:lvlText w:val=""/>
      <w:lvlJc w:val="left"/>
      <w:pPr>
        <w:ind w:left="3592" w:hanging="360"/>
      </w:pPr>
      <w:rPr>
        <w:rFonts w:ascii="Wingdings" w:hAnsi="Wingdings" w:hint="default"/>
      </w:rPr>
    </w:lvl>
    <w:lvl w:ilvl="3" w:tplc="0C0C0001" w:tentative="1">
      <w:start w:val="1"/>
      <w:numFmt w:val="bullet"/>
      <w:lvlText w:val=""/>
      <w:lvlJc w:val="left"/>
      <w:pPr>
        <w:ind w:left="4312" w:hanging="360"/>
      </w:pPr>
      <w:rPr>
        <w:rFonts w:ascii="Symbol" w:hAnsi="Symbol" w:hint="default"/>
      </w:rPr>
    </w:lvl>
    <w:lvl w:ilvl="4" w:tplc="0C0C0003" w:tentative="1">
      <w:start w:val="1"/>
      <w:numFmt w:val="bullet"/>
      <w:lvlText w:val="o"/>
      <w:lvlJc w:val="left"/>
      <w:pPr>
        <w:ind w:left="5032" w:hanging="360"/>
      </w:pPr>
      <w:rPr>
        <w:rFonts w:ascii="Courier New" w:hAnsi="Courier New" w:cs="Courier New" w:hint="default"/>
      </w:rPr>
    </w:lvl>
    <w:lvl w:ilvl="5" w:tplc="0C0C0005" w:tentative="1">
      <w:start w:val="1"/>
      <w:numFmt w:val="bullet"/>
      <w:lvlText w:val=""/>
      <w:lvlJc w:val="left"/>
      <w:pPr>
        <w:ind w:left="5752" w:hanging="360"/>
      </w:pPr>
      <w:rPr>
        <w:rFonts w:ascii="Wingdings" w:hAnsi="Wingdings" w:hint="default"/>
      </w:rPr>
    </w:lvl>
    <w:lvl w:ilvl="6" w:tplc="0C0C0001" w:tentative="1">
      <w:start w:val="1"/>
      <w:numFmt w:val="bullet"/>
      <w:lvlText w:val=""/>
      <w:lvlJc w:val="left"/>
      <w:pPr>
        <w:ind w:left="6472" w:hanging="360"/>
      </w:pPr>
      <w:rPr>
        <w:rFonts w:ascii="Symbol" w:hAnsi="Symbol" w:hint="default"/>
      </w:rPr>
    </w:lvl>
    <w:lvl w:ilvl="7" w:tplc="0C0C0003" w:tentative="1">
      <w:start w:val="1"/>
      <w:numFmt w:val="bullet"/>
      <w:lvlText w:val="o"/>
      <w:lvlJc w:val="left"/>
      <w:pPr>
        <w:ind w:left="7192" w:hanging="360"/>
      </w:pPr>
      <w:rPr>
        <w:rFonts w:ascii="Courier New" w:hAnsi="Courier New" w:cs="Courier New" w:hint="default"/>
      </w:rPr>
    </w:lvl>
    <w:lvl w:ilvl="8" w:tplc="0C0C0005" w:tentative="1">
      <w:start w:val="1"/>
      <w:numFmt w:val="bullet"/>
      <w:lvlText w:val=""/>
      <w:lvlJc w:val="left"/>
      <w:pPr>
        <w:ind w:left="7912" w:hanging="360"/>
      </w:pPr>
      <w:rPr>
        <w:rFonts w:ascii="Wingdings" w:hAnsi="Wingdings" w:hint="default"/>
      </w:rPr>
    </w:lvl>
  </w:abstractNum>
  <w:abstractNum w:abstractNumId="16">
    <w:nsid w:val="33A57B15"/>
    <w:multiLevelType w:val="hybridMultilevel"/>
    <w:tmpl w:val="42A63B2E"/>
    <w:lvl w:ilvl="0" w:tplc="0C0C000F">
      <w:start w:val="1"/>
      <w:numFmt w:val="decimal"/>
      <w:lvlText w:val="%1."/>
      <w:lvlJc w:val="left"/>
      <w:pPr>
        <w:ind w:left="1713" w:hanging="360"/>
      </w:pPr>
    </w:lvl>
    <w:lvl w:ilvl="1" w:tplc="0C0C0019" w:tentative="1">
      <w:start w:val="1"/>
      <w:numFmt w:val="lowerLetter"/>
      <w:lvlText w:val="%2."/>
      <w:lvlJc w:val="left"/>
      <w:pPr>
        <w:ind w:left="2433" w:hanging="360"/>
      </w:pPr>
    </w:lvl>
    <w:lvl w:ilvl="2" w:tplc="0C0C001B" w:tentative="1">
      <w:start w:val="1"/>
      <w:numFmt w:val="lowerRoman"/>
      <w:lvlText w:val="%3."/>
      <w:lvlJc w:val="right"/>
      <w:pPr>
        <w:ind w:left="3153" w:hanging="180"/>
      </w:pPr>
    </w:lvl>
    <w:lvl w:ilvl="3" w:tplc="0C0C000F" w:tentative="1">
      <w:start w:val="1"/>
      <w:numFmt w:val="decimal"/>
      <w:lvlText w:val="%4."/>
      <w:lvlJc w:val="left"/>
      <w:pPr>
        <w:ind w:left="3873" w:hanging="360"/>
      </w:pPr>
    </w:lvl>
    <w:lvl w:ilvl="4" w:tplc="0C0C0019" w:tentative="1">
      <w:start w:val="1"/>
      <w:numFmt w:val="lowerLetter"/>
      <w:lvlText w:val="%5."/>
      <w:lvlJc w:val="left"/>
      <w:pPr>
        <w:ind w:left="4593" w:hanging="360"/>
      </w:pPr>
    </w:lvl>
    <w:lvl w:ilvl="5" w:tplc="0C0C001B" w:tentative="1">
      <w:start w:val="1"/>
      <w:numFmt w:val="lowerRoman"/>
      <w:lvlText w:val="%6."/>
      <w:lvlJc w:val="right"/>
      <w:pPr>
        <w:ind w:left="5313" w:hanging="180"/>
      </w:pPr>
    </w:lvl>
    <w:lvl w:ilvl="6" w:tplc="0C0C000F" w:tentative="1">
      <w:start w:val="1"/>
      <w:numFmt w:val="decimal"/>
      <w:lvlText w:val="%7."/>
      <w:lvlJc w:val="left"/>
      <w:pPr>
        <w:ind w:left="6033" w:hanging="360"/>
      </w:pPr>
    </w:lvl>
    <w:lvl w:ilvl="7" w:tplc="0C0C0019" w:tentative="1">
      <w:start w:val="1"/>
      <w:numFmt w:val="lowerLetter"/>
      <w:lvlText w:val="%8."/>
      <w:lvlJc w:val="left"/>
      <w:pPr>
        <w:ind w:left="6753" w:hanging="360"/>
      </w:pPr>
    </w:lvl>
    <w:lvl w:ilvl="8" w:tplc="0C0C001B" w:tentative="1">
      <w:start w:val="1"/>
      <w:numFmt w:val="lowerRoman"/>
      <w:lvlText w:val="%9."/>
      <w:lvlJc w:val="right"/>
      <w:pPr>
        <w:ind w:left="7473" w:hanging="180"/>
      </w:pPr>
    </w:lvl>
  </w:abstractNum>
  <w:abstractNum w:abstractNumId="17">
    <w:nsid w:val="389C7B81"/>
    <w:multiLevelType w:val="hybridMultilevel"/>
    <w:tmpl w:val="A3D6CD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B5870ED"/>
    <w:multiLevelType w:val="hybridMultilevel"/>
    <w:tmpl w:val="EFD68D3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FD35108"/>
    <w:multiLevelType w:val="hybridMultilevel"/>
    <w:tmpl w:val="029C9902"/>
    <w:lvl w:ilvl="0" w:tplc="076C1244">
      <w:start w:val="1"/>
      <w:numFmt w:val="lowerLetter"/>
      <w:lvlText w:val="%1)"/>
      <w:lvlJc w:val="left"/>
      <w:pPr>
        <w:ind w:left="1428" w:hanging="435"/>
      </w:pPr>
      <w:rPr>
        <w:rFonts w:hint="default"/>
      </w:rPr>
    </w:lvl>
    <w:lvl w:ilvl="1" w:tplc="0C0C0019" w:tentative="1">
      <w:start w:val="1"/>
      <w:numFmt w:val="lowerLetter"/>
      <w:lvlText w:val="%2."/>
      <w:lvlJc w:val="left"/>
      <w:pPr>
        <w:ind w:left="2073" w:hanging="360"/>
      </w:p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0">
    <w:nsid w:val="44082CFC"/>
    <w:multiLevelType w:val="multilevel"/>
    <w:tmpl w:val="73841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5936D88"/>
    <w:multiLevelType w:val="multilevel"/>
    <w:tmpl w:val="D0BC5C44"/>
    <w:lvl w:ilvl="0">
      <w:start w:val="1"/>
      <w:numFmt w:val="decimal"/>
      <w:lvlText w:val="%1"/>
      <w:lvlJc w:val="left"/>
      <w:pPr>
        <w:ind w:left="735" w:hanging="735"/>
      </w:pPr>
      <w:rPr>
        <w:rFonts w:hint="default"/>
      </w:rPr>
    </w:lvl>
    <w:lvl w:ilvl="1">
      <w:start w:val="1"/>
      <w:numFmt w:val="decimalZero"/>
      <w:pStyle w:val="Titre21"/>
      <w:lvlText w:val="%1.%2"/>
      <w:lvlJc w:val="left"/>
      <w:pPr>
        <w:ind w:left="2012" w:hanging="735"/>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nsid w:val="466144C0"/>
    <w:multiLevelType w:val="multilevel"/>
    <w:tmpl w:val="57B074E2"/>
    <w:lvl w:ilvl="0">
      <w:start w:val="3"/>
      <w:numFmt w:val="decimal"/>
      <w:lvlText w:val="%1."/>
      <w:lvlJc w:val="left"/>
      <w:pPr>
        <w:ind w:left="2160" w:hanging="360"/>
      </w:pPr>
      <w:rPr>
        <w:rFonts w:hint="default"/>
      </w:rPr>
    </w:lvl>
    <w:lvl w:ilvl="1">
      <w:start w:val="1"/>
      <w:numFmt w:val="decimalZero"/>
      <w:isLgl/>
      <w:lvlText w:val="%1.%2"/>
      <w:lvlJc w:val="left"/>
      <w:pPr>
        <w:ind w:left="143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2160"/>
      </w:pPr>
      <w:rPr>
        <w:rFonts w:hint="default"/>
      </w:rPr>
    </w:lvl>
    <w:lvl w:ilvl="7">
      <w:start w:val="1"/>
      <w:numFmt w:val="decimal"/>
      <w:isLgl/>
      <w:lvlText w:val="%1.%2.%3.%4.%5.%6.%7.%8"/>
      <w:lvlJc w:val="left"/>
      <w:pPr>
        <w:ind w:left="4320" w:hanging="2520"/>
      </w:pPr>
      <w:rPr>
        <w:rFonts w:hint="default"/>
      </w:rPr>
    </w:lvl>
    <w:lvl w:ilvl="8">
      <w:start w:val="1"/>
      <w:numFmt w:val="decimal"/>
      <w:isLgl/>
      <w:lvlText w:val="%1.%2.%3.%4.%5.%6.%7.%8.%9"/>
      <w:lvlJc w:val="left"/>
      <w:pPr>
        <w:ind w:left="4680" w:hanging="2880"/>
      </w:pPr>
      <w:rPr>
        <w:rFonts w:hint="default"/>
      </w:rPr>
    </w:lvl>
  </w:abstractNum>
  <w:abstractNum w:abstractNumId="23">
    <w:nsid w:val="486C245C"/>
    <w:multiLevelType w:val="multilevel"/>
    <w:tmpl w:val="DCA07948"/>
    <w:lvl w:ilvl="0">
      <w:start w:val="1"/>
      <w:numFmt w:val="decimal"/>
      <w:lvlText w:val="%1."/>
      <w:lvlJc w:val="left"/>
      <w:pPr>
        <w:ind w:left="2160" w:hanging="360"/>
      </w:pPr>
      <w:rPr>
        <w:rFonts w:hint="default"/>
      </w:rPr>
    </w:lvl>
    <w:lvl w:ilvl="1">
      <w:start w:val="1"/>
      <w:numFmt w:val="decimalZero"/>
      <w:isLgl/>
      <w:lvlText w:val="%1.%2"/>
      <w:lvlJc w:val="left"/>
      <w:pPr>
        <w:ind w:left="252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2160"/>
      </w:pPr>
      <w:rPr>
        <w:rFonts w:hint="default"/>
      </w:rPr>
    </w:lvl>
    <w:lvl w:ilvl="7">
      <w:start w:val="1"/>
      <w:numFmt w:val="decimal"/>
      <w:isLgl/>
      <w:lvlText w:val="%1.%2.%3.%4.%5.%6.%7.%8"/>
      <w:lvlJc w:val="left"/>
      <w:pPr>
        <w:ind w:left="4320" w:hanging="2520"/>
      </w:pPr>
      <w:rPr>
        <w:rFonts w:hint="default"/>
      </w:rPr>
    </w:lvl>
    <w:lvl w:ilvl="8">
      <w:start w:val="1"/>
      <w:numFmt w:val="decimal"/>
      <w:isLgl/>
      <w:lvlText w:val="%1.%2.%3.%4.%5.%6.%7.%8.%9"/>
      <w:lvlJc w:val="left"/>
      <w:pPr>
        <w:ind w:left="4680" w:hanging="2880"/>
      </w:pPr>
      <w:rPr>
        <w:rFonts w:hint="default"/>
      </w:rPr>
    </w:lvl>
  </w:abstractNum>
  <w:abstractNum w:abstractNumId="24">
    <w:nsid w:val="48831648"/>
    <w:multiLevelType w:val="hybridMultilevel"/>
    <w:tmpl w:val="02B89A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49087277"/>
    <w:multiLevelType w:val="hybridMultilevel"/>
    <w:tmpl w:val="461043C6"/>
    <w:lvl w:ilvl="0" w:tplc="828A4D40">
      <w:start w:val="1"/>
      <w:numFmt w:val="lowerLetter"/>
      <w:lvlText w:val="%1)"/>
      <w:lvlJc w:val="left"/>
      <w:pPr>
        <w:ind w:left="1070" w:hanging="360"/>
      </w:pPr>
      <w:rPr>
        <w:rFonts w:hint="default"/>
        <w:b w:val="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6">
    <w:nsid w:val="49EF25A6"/>
    <w:multiLevelType w:val="hybridMultilevel"/>
    <w:tmpl w:val="057CCEB0"/>
    <w:lvl w:ilvl="0" w:tplc="B10EDE0E">
      <w:start w:val="1"/>
      <w:numFmt w:val="lowerLetter"/>
      <w:lvlText w:val="%1)"/>
      <w:lvlJc w:val="left"/>
      <w:pPr>
        <w:ind w:left="2856" w:hanging="360"/>
      </w:pPr>
      <w:rPr>
        <w:rFonts w:hint="default"/>
      </w:r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27">
    <w:nsid w:val="4A9327B5"/>
    <w:multiLevelType w:val="hybridMultilevel"/>
    <w:tmpl w:val="F25AEA2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4B205FCB"/>
    <w:multiLevelType w:val="multilevel"/>
    <w:tmpl w:val="DCA07948"/>
    <w:lvl w:ilvl="0">
      <w:start w:val="1"/>
      <w:numFmt w:val="decimal"/>
      <w:lvlText w:val="%1."/>
      <w:lvlJc w:val="left"/>
      <w:pPr>
        <w:ind w:left="2160" w:hanging="360"/>
      </w:pPr>
      <w:rPr>
        <w:rFonts w:hint="default"/>
      </w:rPr>
    </w:lvl>
    <w:lvl w:ilvl="1">
      <w:start w:val="1"/>
      <w:numFmt w:val="decimalZero"/>
      <w:isLgl/>
      <w:lvlText w:val="%1.%2"/>
      <w:lvlJc w:val="left"/>
      <w:pPr>
        <w:ind w:left="252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2160"/>
      </w:pPr>
      <w:rPr>
        <w:rFonts w:hint="default"/>
      </w:rPr>
    </w:lvl>
    <w:lvl w:ilvl="7">
      <w:start w:val="1"/>
      <w:numFmt w:val="decimal"/>
      <w:isLgl/>
      <w:lvlText w:val="%1.%2.%3.%4.%5.%6.%7.%8"/>
      <w:lvlJc w:val="left"/>
      <w:pPr>
        <w:ind w:left="4320" w:hanging="2520"/>
      </w:pPr>
      <w:rPr>
        <w:rFonts w:hint="default"/>
      </w:rPr>
    </w:lvl>
    <w:lvl w:ilvl="8">
      <w:start w:val="1"/>
      <w:numFmt w:val="decimal"/>
      <w:isLgl/>
      <w:lvlText w:val="%1.%2.%3.%4.%5.%6.%7.%8.%9"/>
      <w:lvlJc w:val="left"/>
      <w:pPr>
        <w:ind w:left="4680" w:hanging="2880"/>
      </w:pPr>
      <w:rPr>
        <w:rFonts w:hint="default"/>
      </w:rPr>
    </w:lvl>
  </w:abstractNum>
  <w:abstractNum w:abstractNumId="29">
    <w:nsid w:val="4EF85157"/>
    <w:multiLevelType w:val="hybridMultilevel"/>
    <w:tmpl w:val="EA881BC4"/>
    <w:lvl w:ilvl="0" w:tplc="96106E30">
      <w:start w:val="1"/>
      <w:numFmt w:val="lowerLetter"/>
      <w:lvlText w:val="%1)"/>
      <w:lvlJc w:val="left"/>
      <w:pPr>
        <w:ind w:left="810" w:hanging="45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500A5FC0"/>
    <w:multiLevelType w:val="hybridMultilevel"/>
    <w:tmpl w:val="0658BCF4"/>
    <w:lvl w:ilvl="0" w:tplc="8A8A7846">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33B475C"/>
    <w:multiLevelType w:val="hybridMultilevel"/>
    <w:tmpl w:val="7278ED4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55EA2B64"/>
    <w:multiLevelType w:val="multilevel"/>
    <w:tmpl w:val="57B074E2"/>
    <w:lvl w:ilvl="0">
      <w:start w:val="3"/>
      <w:numFmt w:val="decimal"/>
      <w:lvlText w:val="%1."/>
      <w:lvlJc w:val="left"/>
      <w:pPr>
        <w:ind w:left="2160" w:hanging="360"/>
      </w:pPr>
      <w:rPr>
        <w:rFonts w:hint="default"/>
      </w:rPr>
    </w:lvl>
    <w:lvl w:ilvl="1">
      <w:start w:val="1"/>
      <w:numFmt w:val="decimalZero"/>
      <w:isLgl/>
      <w:lvlText w:val="%1.%2"/>
      <w:lvlJc w:val="left"/>
      <w:pPr>
        <w:ind w:left="143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2160"/>
      </w:pPr>
      <w:rPr>
        <w:rFonts w:hint="default"/>
      </w:rPr>
    </w:lvl>
    <w:lvl w:ilvl="7">
      <w:start w:val="1"/>
      <w:numFmt w:val="decimal"/>
      <w:isLgl/>
      <w:lvlText w:val="%1.%2.%3.%4.%5.%6.%7.%8"/>
      <w:lvlJc w:val="left"/>
      <w:pPr>
        <w:ind w:left="4320" w:hanging="2520"/>
      </w:pPr>
      <w:rPr>
        <w:rFonts w:hint="default"/>
      </w:rPr>
    </w:lvl>
    <w:lvl w:ilvl="8">
      <w:start w:val="1"/>
      <w:numFmt w:val="decimal"/>
      <w:isLgl/>
      <w:lvlText w:val="%1.%2.%3.%4.%5.%6.%7.%8.%9"/>
      <w:lvlJc w:val="left"/>
      <w:pPr>
        <w:ind w:left="4680" w:hanging="2880"/>
      </w:pPr>
      <w:rPr>
        <w:rFonts w:hint="default"/>
      </w:rPr>
    </w:lvl>
  </w:abstractNum>
  <w:abstractNum w:abstractNumId="33">
    <w:nsid w:val="58E355C8"/>
    <w:multiLevelType w:val="hybridMultilevel"/>
    <w:tmpl w:val="64127EDE"/>
    <w:lvl w:ilvl="0" w:tplc="8A8A7846">
      <w:start w:val="1"/>
      <w:numFmt w:val="lowerLetter"/>
      <w:lvlText w:val="%1)"/>
      <w:lvlJc w:val="left"/>
      <w:pPr>
        <w:ind w:left="1865" w:hanging="360"/>
      </w:pPr>
      <w:rPr>
        <w:rFonts w:hint="default"/>
      </w:rPr>
    </w:lvl>
    <w:lvl w:ilvl="1" w:tplc="0C0C0019" w:tentative="1">
      <w:start w:val="1"/>
      <w:numFmt w:val="lowerLetter"/>
      <w:lvlText w:val="%2."/>
      <w:lvlJc w:val="left"/>
      <w:pPr>
        <w:ind w:left="1865" w:hanging="360"/>
      </w:pPr>
    </w:lvl>
    <w:lvl w:ilvl="2" w:tplc="0C0C001B" w:tentative="1">
      <w:start w:val="1"/>
      <w:numFmt w:val="lowerRoman"/>
      <w:lvlText w:val="%3."/>
      <w:lvlJc w:val="right"/>
      <w:pPr>
        <w:ind w:left="2585" w:hanging="180"/>
      </w:pPr>
    </w:lvl>
    <w:lvl w:ilvl="3" w:tplc="0C0C000F" w:tentative="1">
      <w:start w:val="1"/>
      <w:numFmt w:val="decimal"/>
      <w:lvlText w:val="%4."/>
      <w:lvlJc w:val="left"/>
      <w:pPr>
        <w:ind w:left="3305" w:hanging="360"/>
      </w:pPr>
    </w:lvl>
    <w:lvl w:ilvl="4" w:tplc="0C0C0019" w:tentative="1">
      <w:start w:val="1"/>
      <w:numFmt w:val="lowerLetter"/>
      <w:lvlText w:val="%5."/>
      <w:lvlJc w:val="left"/>
      <w:pPr>
        <w:ind w:left="4025" w:hanging="360"/>
      </w:pPr>
    </w:lvl>
    <w:lvl w:ilvl="5" w:tplc="0C0C001B" w:tentative="1">
      <w:start w:val="1"/>
      <w:numFmt w:val="lowerRoman"/>
      <w:lvlText w:val="%6."/>
      <w:lvlJc w:val="right"/>
      <w:pPr>
        <w:ind w:left="4745" w:hanging="180"/>
      </w:pPr>
    </w:lvl>
    <w:lvl w:ilvl="6" w:tplc="0C0C000F" w:tentative="1">
      <w:start w:val="1"/>
      <w:numFmt w:val="decimal"/>
      <w:lvlText w:val="%7."/>
      <w:lvlJc w:val="left"/>
      <w:pPr>
        <w:ind w:left="5465" w:hanging="360"/>
      </w:pPr>
    </w:lvl>
    <w:lvl w:ilvl="7" w:tplc="0C0C0019" w:tentative="1">
      <w:start w:val="1"/>
      <w:numFmt w:val="lowerLetter"/>
      <w:lvlText w:val="%8."/>
      <w:lvlJc w:val="left"/>
      <w:pPr>
        <w:ind w:left="6185" w:hanging="360"/>
      </w:pPr>
    </w:lvl>
    <w:lvl w:ilvl="8" w:tplc="0C0C001B" w:tentative="1">
      <w:start w:val="1"/>
      <w:numFmt w:val="lowerRoman"/>
      <w:lvlText w:val="%9."/>
      <w:lvlJc w:val="right"/>
      <w:pPr>
        <w:ind w:left="6905" w:hanging="180"/>
      </w:pPr>
    </w:lvl>
  </w:abstractNum>
  <w:abstractNum w:abstractNumId="34">
    <w:nsid w:val="5C242A6B"/>
    <w:multiLevelType w:val="hybridMultilevel"/>
    <w:tmpl w:val="1A64B656"/>
    <w:lvl w:ilvl="0" w:tplc="0C0C0017">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5EFD47C3"/>
    <w:multiLevelType w:val="multilevel"/>
    <w:tmpl w:val="DCA07948"/>
    <w:lvl w:ilvl="0">
      <w:start w:val="1"/>
      <w:numFmt w:val="decimal"/>
      <w:lvlText w:val="%1."/>
      <w:lvlJc w:val="left"/>
      <w:pPr>
        <w:ind w:left="2160" w:hanging="360"/>
      </w:pPr>
      <w:rPr>
        <w:rFonts w:hint="default"/>
      </w:rPr>
    </w:lvl>
    <w:lvl w:ilvl="1">
      <w:start w:val="1"/>
      <w:numFmt w:val="decimalZero"/>
      <w:isLgl/>
      <w:lvlText w:val="%1.%2"/>
      <w:lvlJc w:val="left"/>
      <w:pPr>
        <w:ind w:left="252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2160"/>
      </w:pPr>
      <w:rPr>
        <w:rFonts w:hint="default"/>
      </w:rPr>
    </w:lvl>
    <w:lvl w:ilvl="7">
      <w:start w:val="1"/>
      <w:numFmt w:val="decimal"/>
      <w:isLgl/>
      <w:lvlText w:val="%1.%2.%3.%4.%5.%6.%7.%8"/>
      <w:lvlJc w:val="left"/>
      <w:pPr>
        <w:ind w:left="4320" w:hanging="2520"/>
      </w:pPr>
      <w:rPr>
        <w:rFonts w:hint="default"/>
      </w:rPr>
    </w:lvl>
    <w:lvl w:ilvl="8">
      <w:start w:val="1"/>
      <w:numFmt w:val="decimal"/>
      <w:isLgl/>
      <w:lvlText w:val="%1.%2.%3.%4.%5.%6.%7.%8.%9"/>
      <w:lvlJc w:val="left"/>
      <w:pPr>
        <w:ind w:left="4680" w:hanging="2880"/>
      </w:pPr>
      <w:rPr>
        <w:rFonts w:hint="default"/>
      </w:rPr>
    </w:lvl>
  </w:abstractNum>
  <w:abstractNum w:abstractNumId="36">
    <w:nsid w:val="5F883753"/>
    <w:multiLevelType w:val="hybridMultilevel"/>
    <w:tmpl w:val="41E2DF36"/>
    <w:lvl w:ilvl="0" w:tplc="8A8A7846">
      <w:start w:val="1"/>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66161E6A"/>
    <w:multiLevelType w:val="multilevel"/>
    <w:tmpl w:val="73841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6632791"/>
    <w:multiLevelType w:val="multilevel"/>
    <w:tmpl w:val="9678061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6CF6877"/>
    <w:multiLevelType w:val="hybridMultilevel"/>
    <w:tmpl w:val="F1B8B1F0"/>
    <w:lvl w:ilvl="0" w:tplc="25AC7F0A">
      <w:start w:val="1"/>
      <w:numFmt w:val="decimal"/>
      <w:lvlText w:val="%1."/>
      <w:lvlJc w:val="left"/>
      <w:pPr>
        <w:ind w:left="2868" w:hanging="180"/>
      </w:pPr>
      <w:rPr>
        <w:b w:val="0"/>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40">
    <w:nsid w:val="6E992088"/>
    <w:multiLevelType w:val="hybridMultilevel"/>
    <w:tmpl w:val="1D6628D0"/>
    <w:lvl w:ilvl="0" w:tplc="D5F6CD42">
      <w:start w:val="1"/>
      <w:numFmt w:val="lowerLetter"/>
      <w:lvlText w:val="%1)"/>
      <w:lvlJc w:val="left"/>
      <w:pPr>
        <w:ind w:left="1440" w:hanging="360"/>
      </w:pPr>
      <w:rPr>
        <w:rFonts w:hint="default"/>
      </w:rPr>
    </w:lvl>
    <w:lvl w:ilvl="1" w:tplc="0C0C0019">
      <w:start w:val="1"/>
      <w:numFmt w:val="lowerLetter"/>
      <w:lvlText w:val="%2."/>
      <w:lvlJc w:val="left"/>
      <w:pPr>
        <w:ind w:left="1440" w:hanging="360"/>
      </w:pPr>
    </w:lvl>
    <w:lvl w:ilvl="2" w:tplc="25AC7F0A">
      <w:start w:val="1"/>
      <w:numFmt w:val="decimal"/>
      <w:lvlText w:val="%3."/>
      <w:lvlJc w:val="left"/>
      <w:pPr>
        <w:ind w:left="2160" w:hanging="180"/>
      </w:pPr>
      <w:rPr>
        <w:b w:val="0"/>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6F393EC7"/>
    <w:multiLevelType w:val="hybridMultilevel"/>
    <w:tmpl w:val="425C4322"/>
    <w:lvl w:ilvl="0" w:tplc="0C0C0017">
      <w:start w:val="1"/>
      <w:numFmt w:val="lowerLetter"/>
      <w:lvlText w:val="%1)"/>
      <w:lvlJc w:val="left"/>
      <w:pPr>
        <w:ind w:left="1531" w:hanging="360"/>
      </w:pPr>
    </w:lvl>
    <w:lvl w:ilvl="1" w:tplc="0C0C0019" w:tentative="1">
      <w:start w:val="1"/>
      <w:numFmt w:val="lowerLetter"/>
      <w:lvlText w:val="%2."/>
      <w:lvlJc w:val="left"/>
      <w:pPr>
        <w:ind w:left="2251" w:hanging="360"/>
      </w:pPr>
    </w:lvl>
    <w:lvl w:ilvl="2" w:tplc="0C0C001B" w:tentative="1">
      <w:start w:val="1"/>
      <w:numFmt w:val="lowerRoman"/>
      <w:lvlText w:val="%3."/>
      <w:lvlJc w:val="right"/>
      <w:pPr>
        <w:ind w:left="2971" w:hanging="180"/>
      </w:pPr>
    </w:lvl>
    <w:lvl w:ilvl="3" w:tplc="0C0C000F" w:tentative="1">
      <w:start w:val="1"/>
      <w:numFmt w:val="decimal"/>
      <w:lvlText w:val="%4."/>
      <w:lvlJc w:val="left"/>
      <w:pPr>
        <w:ind w:left="3691" w:hanging="360"/>
      </w:pPr>
    </w:lvl>
    <w:lvl w:ilvl="4" w:tplc="0C0C0019" w:tentative="1">
      <w:start w:val="1"/>
      <w:numFmt w:val="lowerLetter"/>
      <w:lvlText w:val="%5."/>
      <w:lvlJc w:val="left"/>
      <w:pPr>
        <w:ind w:left="4411" w:hanging="360"/>
      </w:pPr>
    </w:lvl>
    <w:lvl w:ilvl="5" w:tplc="0C0C001B" w:tentative="1">
      <w:start w:val="1"/>
      <w:numFmt w:val="lowerRoman"/>
      <w:lvlText w:val="%6."/>
      <w:lvlJc w:val="right"/>
      <w:pPr>
        <w:ind w:left="5131" w:hanging="180"/>
      </w:pPr>
    </w:lvl>
    <w:lvl w:ilvl="6" w:tplc="0C0C000F" w:tentative="1">
      <w:start w:val="1"/>
      <w:numFmt w:val="decimal"/>
      <w:lvlText w:val="%7."/>
      <w:lvlJc w:val="left"/>
      <w:pPr>
        <w:ind w:left="5851" w:hanging="360"/>
      </w:pPr>
    </w:lvl>
    <w:lvl w:ilvl="7" w:tplc="0C0C0019" w:tentative="1">
      <w:start w:val="1"/>
      <w:numFmt w:val="lowerLetter"/>
      <w:lvlText w:val="%8."/>
      <w:lvlJc w:val="left"/>
      <w:pPr>
        <w:ind w:left="6571" w:hanging="360"/>
      </w:pPr>
    </w:lvl>
    <w:lvl w:ilvl="8" w:tplc="0C0C001B" w:tentative="1">
      <w:start w:val="1"/>
      <w:numFmt w:val="lowerRoman"/>
      <w:lvlText w:val="%9."/>
      <w:lvlJc w:val="right"/>
      <w:pPr>
        <w:ind w:left="7291" w:hanging="180"/>
      </w:pPr>
    </w:lvl>
  </w:abstractNum>
  <w:abstractNum w:abstractNumId="42">
    <w:nsid w:val="75632AAA"/>
    <w:multiLevelType w:val="hybridMultilevel"/>
    <w:tmpl w:val="A65820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
  </w:num>
  <w:num w:numId="4">
    <w:abstractNumId w:val="4"/>
  </w:num>
  <w:num w:numId="5">
    <w:abstractNumId w:val="6"/>
  </w:num>
  <w:num w:numId="6">
    <w:abstractNumId w:val="28"/>
  </w:num>
  <w:num w:numId="7">
    <w:abstractNumId w:val="23"/>
  </w:num>
  <w:num w:numId="8">
    <w:abstractNumId w:val="35"/>
  </w:num>
  <w:num w:numId="9">
    <w:abstractNumId w:val="27"/>
  </w:num>
  <w:num w:numId="10">
    <w:abstractNumId w:val="37"/>
  </w:num>
  <w:num w:numId="11">
    <w:abstractNumId w:val="0"/>
  </w:num>
  <w:num w:numId="12">
    <w:abstractNumId w:val="20"/>
  </w:num>
  <w:num w:numId="13">
    <w:abstractNumId w:val="22"/>
  </w:num>
  <w:num w:numId="14">
    <w:abstractNumId w:val="32"/>
  </w:num>
  <w:num w:numId="15">
    <w:abstractNumId w:val="13"/>
  </w:num>
  <w:num w:numId="16">
    <w:abstractNumId w:val="1"/>
  </w:num>
  <w:num w:numId="17">
    <w:abstractNumId w:val="18"/>
  </w:num>
  <w:num w:numId="18">
    <w:abstractNumId w:val="11"/>
  </w:num>
  <w:num w:numId="19">
    <w:abstractNumId w:val="38"/>
  </w:num>
  <w:num w:numId="20">
    <w:abstractNumId w:val="15"/>
  </w:num>
  <w:num w:numId="21">
    <w:abstractNumId w:val="7"/>
  </w:num>
  <w:num w:numId="22">
    <w:abstractNumId w:val="26"/>
  </w:num>
  <w:num w:numId="23">
    <w:abstractNumId w:val="40"/>
  </w:num>
  <w:num w:numId="24">
    <w:abstractNumId w:val="39"/>
  </w:num>
  <w:num w:numId="25">
    <w:abstractNumId w:val="25"/>
  </w:num>
  <w:num w:numId="26">
    <w:abstractNumId w:val="12"/>
  </w:num>
  <w:num w:numId="27">
    <w:abstractNumId w:val="31"/>
  </w:num>
  <w:num w:numId="28">
    <w:abstractNumId w:val="24"/>
  </w:num>
  <w:num w:numId="29">
    <w:abstractNumId w:val="41"/>
  </w:num>
  <w:num w:numId="30">
    <w:abstractNumId w:val="3"/>
  </w:num>
  <w:num w:numId="31">
    <w:abstractNumId w:val="5"/>
  </w:num>
  <w:num w:numId="32">
    <w:abstractNumId w:val="14"/>
  </w:num>
  <w:num w:numId="33">
    <w:abstractNumId w:val="9"/>
  </w:num>
  <w:num w:numId="34">
    <w:abstractNumId w:val="34"/>
  </w:num>
  <w:num w:numId="35">
    <w:abstractNumId w:val="29"/>
  </w:num>
  <w:num w:numId="36">
    <w:abstractNumId w:val="33"/>
  </w:num>
  <w:num w:numId="37">
    <w:abstractNumId w:val="42"/>
  </w:num>
  <w:num w:numId="38">
    <w:abstractNumId w:val="36"/>
  </w:num>
  <w:num w:numId="39">
    <w:abstractNumId w:val="8"/>
  </w:num>
  <w:num w:numId="40">
    <w:abstractNumId w:val="17"/>
  </w:num>
  <w:num w:numId="41">
    <w:abstractNumId w:val="16"/>
  </w:num>
  <w:num w:numId="42">
    <w:abstractNumId w:val="19"/>
  </w:num>
  <w:num w:numId="43">
    <w:abstractNumId w:val="30"/>
  </w:num>
  <w:num w:numId="44">
    <w:abstractNumId w:val="6"/>
  </w:num>
  <w:num w:numId="45">
    <w:abstractNumId w:val="6"/>
  </w:num>
  <w:num w:numId="46">
    <w:abstractNumId w:val="6"/>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2"/>
    <w:rsid w:val="000622B2"/>
    <w:rsid w:val="000C7C20"/>
    <w:rsid w:val="000E5044"/>
    <w:rsid w:val="00111C7D"/>
    <w:rsid w:val="00124B34"/>
    <w:rsid w:val="001A1A73"/>
    <w:rsid w:val="001B69B6"/>
    <w:rsid w:val="001F081A"/>
    <w:rsid w:val="00254A72"/>
    <w:rsid w:val="00297D3F"/>
    <w:rsid w:val="0038213F"/>
    <w:rsid w:val="00382CCE"/>
    <w:rsid w:val="003C31D3"/>
    <w:rsid w:val="003F59ED"/>
    <w:rsid w:val="005C6F28"/>
    <w:rsid w:val="005D2DEB"/>
    <w:rsid w:val="00602B0E"/>
    <w:rsid w:val="00640AB5"/>
    <w:rsid w:val="00665E2F"/>
    <w:rsid w:val="006672B2"/>
    <w:rsid w:val="00695E73"/>
    <w:rsid w:val="007257D6"/>
    <w:rsid w:val="00736A15"/>
    <w:rsid w:val="00777011"/>
    <w:rsid w:val="007807EE"/>
    <w:rsid w:val="007C7EF4"/>
    <w:rsid w:val="008710BE"/>
    <w:rsid w:val="008E2E1F"/>
    <w:rsid w:val="008F7F07"/>
    <w:rsid w:val="009273C8"/>
    <w:rsid w:val="009544CA"/>
    <w:rsid w:val="00982092"/>
    <w:rsid w:val="00985639"/>
    <w:rsid w:val="009B6DBA"/>
    <w:rsid w:val="009F01A1"/>
    <w:rsid w:val="00A07FB6"/>
    <w:rsid w:val="00A16C4F"/>
    <w:rsid w:val="00A45404"/>
    <w:rsid w:val="00A561C6"/>
    <w:rsid w:val="00A56464"/>
    <w:rsid w:val="00A70625"/>
    <w:rsid w:val="00A819C2"/>
    <w:rsid w:val="00AE788E"/>
    <w:rsid w:val="00BF4AE0"/>
    <w:rsid w:val="00C711EE"/>
    <w:rsid w:val="00CB269C"/>
    <w:rsid w:val="00DB29CD"/>
    <w:rsid w:val="00E24E03"/>
    <w:rsid w:val="00EC0528"/>
    <w:rsid w:val="00F04C7F"/>
    <w:rsid w:val="00F57E34"/>
    <w:rsid w:val="00F814B7"/>
    <w:rsid w:val="00FD7737"/>
    <w:rsid w:val="00FE6B35"/>
    <w:rsid w:val="00FF48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fr-CA"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770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D2D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qFormat/>
    <w:rsid w:val="00EC0528"/>
    <w:pPr>
      <w:widowControl w:val="0"/>
      <w:tabs>
        <w:tab w:val="left" w:pos="1440"/>
        <w:tab w:val="right" w:leader="dot" w:pos="9394"/>
      </w:tabs>
      <w:autoSpaceDE w:val="0"/>
      <w:autoSpaceDN w:val="0"/>
      <w:adjustRightInd w:val="0"/>
      <w:spacing w:before="0"/>
      <w:ind w:left="1440" w:hanging="720"/>
      <w:jc w:val="center"/>
    </w:pPr>
    <w:rPr>
      <w:rFonts w:ascii="Times New Roman" w:eastAsia="Times New Roman" w:hAnsi="Times New Roman" w:cs="Times New Roman"/>
      <w:sz w:val="20"/>
      <w:szCs w:val="24"/>
      <w:lang w:val="en-US"/>
    </w:rPr>
  </w:style>
  <w:style w:type="paragraph" w:styleId="TM1">
    <w:name w:val="toc 1"/>
    <w:basedOn w:val="Normal"/>
    <w:next w:val="Normal"/>
    <w:autoRedefine/>
    <w:uiPriority w:val="39"/>
    <w:qFormat/>
    <w:rsid w:val="00982092"/>
    <w:pPr>
      <w:widowControl w:val="0"/>
      <w:autoSpaceDE w:val="0"/>
      <w:autoSpaceDN w:val="0"/>
      <w:adjustRightInd w:val="0"/>
      <w:spacing w:before="0"/>
      <w:ind w:left="720" w:hanging="720"/>
      <w:jc w:val="left"/>
    </w:pPr>
    <w:rPr>
      <w:rFonts w:ascii="Times New Roman" w:eastAsia="Times New Roman" w:hAnsi="Times New Roman" w:cs="Times New Roman"/>
      <w:sz w:val="20"/>
      <w:szCs w:val="24"/>
      <w:lang w:val="en-US"/>
    </w:rPr>
  </w:style>
  <w:style w:type="paragraph" w:styleId="En-tte">
    <w:name w:val="header"/>
    <w:basedOn w:val="Normal"/>
    <w:link w:val="En-tteCar"/>
    <w:uiPriority w:val="99"/>
    <w:unhideWhenUsed/>
    <w:rsid w:val="00982092"/>
    <w:pPr>
      <w:tabs>
        <w:tab w:val="center" w:pos="4320"/>
        <w:tab w:val="right" w:pos="8640"/>
      </w:tabs>
      <w:spacing w:before="0"/>
    </w:pPr>
  </w:style>
  <w:style w:type="character" w:customStyle="1" w:styleId="En-tteCar">
    <w:name w:val="En-tête Car"/>
    <w:basedOn w:val="Policepardfaut"/>
    <w:link w:val="En-tte"/>
    <w:uiPriority w:val="99"/>
    <w:rsid w:val="00982092"/>
  </w:style>
  <w:style w:type="paragraph" w:styleId="Pieddepage">
    <w:name w:val="footer"/>
    <w:basedOn w:val="Normal"/>
    <w:link w:val="PieddepageCar"/>
    <w:uiPriority w:val="99"/>
    <w:unhideWhenUsed/>
    <w:rsid w:val="00982092"/>
    <w:pPr>
      <w:tabs>
        <w:tab w:val="center" w:pos="4320"/>
        <w:tab w:val="right" w:pos="8640"/>
      </w:tabs>
      <w:spacing w:before="0"/>
    </w:pPr>
  </w:style>
  <w:style w:type="character" w:customStyle="1" w:styleId="PieddepageCar">
    <w:name w:val="Pied de page Car"/>
    <w:basedOn w:val="Policepardfaut"/>
    <w:link w:val="Pieddepage"/>
    <w:uiPriority w:val="99"/>
    <w:rsid w:val="00982092"/>
  </w:style>
  <w:style w:type="paragraph" w:styleId="Paragraphedeliste">
    <w:name w:val="List Paragraph"/>
    <w:basedOn w:val="Normal"/>
    <w:link w:val="ParagraphedelisteCar"/>
    <w:uiPriority w:val="34"/>
    <w:qFormat/>
    <w:rsid w:val="00982092"/>
    <w:pPr>
      <w:ind w:left="720"/>
      <w:contextualSpacing/>
    </w:pPr>
  </w:style>
  <w:style w:type="character" w:customStyle="1" w:styleId="Titre1Car">
    <w:name w:val="Titre 1 Car"/>
    <w:basedOn w:val="Policepardfaut"/>
    <w:link w:val="Titre1"/>
    <w:uiPriority w:val="9"/>
    <w:rsid w:val="00777011"/>
    <w:rPr>
      <w:rFonts w:asciiTheme="majorHAnsi" w:eastAsiaTheme="majorEastAsia" w:hAnsiTheme="majorHAnsi" w:cstheme="majorBidi"/>
      <w:b/>
      <w:bCs/>
      <w:color w:val="365F91" w:themeColor="accent1" w:themeShade="BF"/>
      <w:sz w:val="28"/>
      <w:szCs w:val="28"/>
    </w:rPr>
  </w:style>
  <w:style w:type="paragraph" w:customStyle="1" w:styleId="Titre21">
    <w:name w:val="Titre 2.1"/>
    <w:basedOn w:val="Paragraphedeliste"/>
    <w:link w:val="Titre21Car"/>
    <w:qFormat/>
    <w:rsid w:val="00777011"/>
    <w:pPr>
      <w:numPr>
        <w:ilvl w:val="1"/>
        <w:numId w:val="1"/>
      </w:numPr>
      <w:ind w:left="737" w:hanging="737"/>
      <w:contextualSpacing w:val="0"/>
    </w:pPr>
    <w:rPr>
      <w:b/>
      <w:szCs w:val="24"/>
    </w:rPr>
  </w:style>
  <w:style w:type="paragraph" w:styleId="En-ttedetabledesmatires">
    <w:name w:val="TOC Heading"/>
    <w:basedOn w:val="Titre1"/>
    <w:next w:val="Normal"/>
    <w:uiPriority w:val="39"/>
    <w:unhideWhenUsed/>
    <w:qFormat/>
    <w:rsid w:val="005D2DEB"/>
    <w:pPr>
      <w:spacing w:line="276" w:lineRule="auto"/>
      <w:jc w:val="left"/>
      <w:outlineLvl w:val="9"/>
    </w:pPr>
    <w:rPr>
      <w:lang w:eastAsia="fr-CA"/>
    </w:rPr>
  </w:style>
  <w:style w:type="character" w:customStyle="1" w:styleId="ParagraphedelisteCar">
    <w:name w:val="Paragraphe de liste Car"/>
    <w:basedOn w:val="Policepardfaut"/>
    <w:link w:val="Paragraphedeliste"/>
    <w:uiPriority w:val="34"/>
    <w:rsid w:val="00777011"/>
  </w:style>
  <w:style w:type="character" w:customStyle="1" w:styleId="Titre21Car">
    <w:name w:val="Titre 2.1 Car"/>
    <w:basedOn w:val="ParagraphedelisteCar"/>
    <w:link w:val="Titre21"/>
    <w:rsid w:val="00777011"/>
    <w:rPr>
      <w:b/>
      <w:szCs w:val="24"/>
    </w:rPr>
  </w:style>
  <w:style w:type="character" w:styleId="Lienhypertexte">
    <w:name w:val="Hyperlink"/>
    <w:basedOn w:val="Policepardfaut"/>
    <w:uiPriority w:val="99"/>
    <w:unhideWhenUsed/>
    <w:rsid w:val="005D2DEB"/>
    <w:rPr>
      <w:color w:val="0000FF" w:themeColor="hyperlink"/>
      <w:u w:val="single"/>
    </w:rPr>
  </w:style>
  <w:style w:type="paragraph" w:styleId="Textedebulles">
    <w:name w:val="Balloon Text"/>
    <w:basedOn w:val="Normal"/>
    <w:link w:val="TextedebullesCar"/>
    <w:uiPriority w:val="99"/>
    <w:semiHidden/>
    <w:unhideWhenUsed/>
    <w:rsid w:val="005D2DEB"/>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5D2DEB"/>
    <w:rPr>
      <w:rFonts w:ascii="Tahoma" w:hAnsi="Tahoma" w:cs="Tahoma"/>
      <w:sz w:val="16"/>
      <w:szCs w:val="16"/>
    </w:rPr>
  </w:style>
  <w:style w:type="paragraph" w:styleId="TM3">
    <w:name w:val="toc 3"/>
    <w:basedOn w:val="Normal"/>
    <w:next w:val="Normal"/>
    <w:autoRedefine/>
    <w:uiPriority w:val="39"/>
    <w:semiHidden/>
    <w:unhideWhenUsed/>
    <w:qFormat/>
    <w:rsid w:val="005D2DEB"/>
    <w:pPr>
      <w:spacing w:before="0" w:after="100" w:line="276" w:lineRule="auto"/>
      <w:ind w:left="440"/>
      <w:jc w:val="left"/>
    </w:pPr>
    <w:rPr>
      <w:rFonts w:asciiTheme="minorHAnsi" w:eastAsiaTheme="minorEastAsia" w:hAnsiTheme="minorHAnsi"/>
      <w:sz w:val="22"/>
      <w:lang w:eastAsia="fr-CA"/>
    </w:rPr>
  </w:style>
  <w:style w:type="paragraph" w:customStyle="1" w:styleId="Titre22">
    <w:name w:val="Titre 2.2"/>
    <w:basedOn w:val="Paragraphedeliste"/>
    <w:link w:val="Titre22Car"/>
    <w:qFormat/>
    <w:rsid w:val="005D2DEB"/>
    <w:pPr>
      <w:numPr>
        <w:ilvl w:val="1"/>
        <w:numId w:val="5"/>
      </w:numPr>
      <w:contextualSpacing w:val="0"/>
    </w:pPr>
    <w:rPr>
      <w:szCs w:val="24"/>
    </w:rPr>
  </w:style>
  <w:style w:type="character" w:customStyle="1" w:styleId="Titre2Car">
    <w:name w:val="Titre 2 Car"/>
    <w:basedOn w:val="Policepardfaut"/>
    <w:link w:val="Titre2"/>
    <w:uiPriority w:val="9"/>
    <w:rsid w:val="005D2DEB"/>
    <w:rPr>
      <w:rFonts w:asciiTheme="majorHAnsi" w:eastAsiaTheme="majorEastAsia" w:hAnsiTheme="majorHAnsi" w:cstheme="majorBidi"/>
      <w:b/>
      <w:bCs/>
      <w:color w:val="4F81BD" w:themeColor="accent1"/>
      <w:sz w:val="26"/>
      <w:szCs w:val="26"/>
    </w:rPr>
  </w:style>
  <w:style w:type="character" w:customStyle="1" w:styleId="Titre22Car">
    <w:name w:val="Titre 2.2 Car"/>
    <w:basedOn w:val="ParagraphedelisteCar"/>
    <w:link w:val="Titre22"/>
    <w:rsid w:val="005D2DEB"/>
    <w:rPr>
      <w:szCs w:val="24"/>
    </w:rPr>
  </w:style>
  <w:style w:type="paragraph" w:customStyle="1" w:styleId="A0E349F008B644AAB6A282E0D042D17E">
    <w:name w:val="A0E349F008B644AAB6A282E0D042D17E"/>
    <w:rsid w:val="00AE788E"/>
    <w:pPr>
      <w:spacing w:before="0" w:after="200" w:line="276" w:lineRule="auto"/>
      <w:jc w:val="left"/>
    </w:pPr>
    <w:rPr>
      <w:rFonts w:asciiTheme="minorHAnsi" w:eastAsiaTheme="minorEastAsia" w:hAnsiTheme="minorHAnsi"/>
      <w:sz w:val="22"/>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fr-CA"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770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D2D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qFormat/>
    <w:rsid w:val="00EC0528"/>
    <w:pPr>
      <w:widowControl w:val="0"/>
      <w:tabs>
        <w:tab w:val="left" w:pos="1440"/>
        <w:tab w:val="right" w:leader="dot" w:pos="9394"/>
      </w:tabs>
      <w:autoSpaceDE w:val="0"/>
      <w:autoSpaceDN w:val="0"/>
      <w:adjustRightInd w:val="0"/>
      <w:spacing w:before="0"/>
      <w:ind w:left="1440" w:hanging="720"/>
      <w:jc w:val="center"/>
    </w:pPr>
    <w:rPr>
      <w:rFonts w:ascii="Times New Roman" w:eastAsia="Times New Roman" w:hAnsi="Times New Roman" w:cs="Times New Roman"/>
      <w:sz w:val="20"/>
      <w:szCs w:val="24"/>
      <w:lang w:val="en-US"/>
    </w:rPr>
  </w:style>
  <w:style w:type="paragraph" w:styleId="TM1">
    <w:name w:val="toc 1"/>
    <w:basedOn w:val="Normal"/>
    <w:next w:val="Normal"/>
    <w:autoRedefine/>
    <w:uiPriority w:val="39"/>
    <w:qFormat/>
    <w:rsid w:val="00982092"/>
    <w:pPr>
      <w:widowControl w:val="0"/>
      <w:autoSpaceDE w:val="0"/>
      <w:autoSpaceDN w:val="0"/>
      <w:adjustRightInd w:val="0"/>
      <w:spacing w:before="0"/>
      <w:ind w:left="720" w:hanging="720"/>
      <w:jc w:val="left"/>
    </w:pPr>
    <w:rPr>
      <w:rFonts w:ascii="Times New Roman" w:eastAsia="Times New Roman" w:hAnsi="Times New Roman" w:cs="Times New Roman"/>
      <w:sz w:val="20"/>
      <w:szCs w:val="24"/>
      <w:lang w:val="en-US"/>
    </w:rPr>
  </w:style>
  <w:style w:type="paragraph" w:styleId="En-tte">
    <w:name w:val="header"/>
    <w:basedOn w:val="Normal"/>
    <w:link w:val="En-tteCar"/>
    <w:uiPriority w:val="99"/>
    <w:unhideWhenUsed/>
    <w:rsid w:val="00982092"/>
    <w:pPr>
      <w:tabs>
        <w:tab w:val="center" w:pos="4320"/>
        <w:tab w:val="right" w:pos="8640"/>
      </w:tabs>
      <w:spacing w:before="0"/>
    </w:pPr>
  </w:style>
  <w:style w:type="character" w:customStyle="1" w:styleId="En-tteCar">
    <w:name w:val="En-tête Car"/>
    <w:basedOn w:val="Policepardfaut"/>
    <w:link w:val="En-tte"/>
    <w:uiPriority w:val="99"/>
    <w:rsid w:val="00982092"/>
  </w:style>
  <w:style w:type="paragraph" w:styleId="Pieddepage">
    <w:name w:val="footer"/>
    <w:basedOn w:val="Normal"/>
    <w:link w:val="PieddepageCar"/>
    <w:uiPriority w:val="99"/>
    <w:unhideWhenUsed/>
    <w:rsid w:val="00982092"/>
    <w:pPr>
      <w:tabs>
        <w:tab w:val="center" w:pos="4320"/>
        <w:tab w:val="right" w:pos="8640"/>
      </w:tabs>
      <w:spacing w:before="0"/>
    </w:pPr>
  </w:style>
  <w:style w:type="character" w:customStyle="1" w:styleId="PieddepageCar">
    <w:name w:val="Pied de page Car"/>
    <w:basedOn w:val="Policepardfaut"/>
    <w:link w:val="Pieddepage"/>
    <w:uiPriority w:val="99"/>
    <w:rsid w:val="00982092"/>
  </w:style>
  <w:style w:type="paragraph" w:styleId="Paragraphedeliste">
    <w:name w:val="List Paragraph"/>
    <w:basedOn w:val="Normal"/>
    <w:link w:val="ParagraphedelisteCar"/>
    <w:uiPriority w:val="34"/>
    <w:qFormat/>
    <w:rsid w:val="00982092"/>
    <w:pPr>
      <w:ind w:left="720"/>
      <w:contextualSpacing/>
    </w:pPr>
  </w:style>
  <w:style w:type="character" w:customStyle="1" w:styleId="Titre1Car">
    <w:name w:val="Titre 1 Car"/>
    <w:basedOn w:val="Policepardfaut"/>
    <w:link w:val="Titre1"/>
    <w:uiPriority w:val="9"/>
    <w:rsid w:val="00777011"/>
    <w:rPr>
      <w:rFonts w:asciiTheme="majorHAnsi" w:eastAsiaTheme="majorEastAsia" w:hAnsiTheme="majorHAnsi" w:cstheme="majorBidi"/>
      <w:b/>
      <w:bCs/>
      <w:color w:val="365F91" w:themeColor="accent1" w:themeShade="BF"/>
      <w:sz w:val="28"/>
      <w:szCs w:val="28"/>
    </w:rPr>
  </w:style>
  <w:style w:type="paragraph" w:customStyle="1" w:styleId="Titre21">
    <w:name w:val="Titre 2.1"/>
    <w:basedOn w:val="Paragraphedeliste"/>
    <w:link w:val="Titre21Car"/>
    <w:qFormat/>
    <w:rsid w:val="00777011"/>
    <w:pPr>
      <w:numPr>
        <w:ilvl w:val="1"/>
        <w:numId w:val="1"/>
      </w:numPr>
      <w:ind w:left="737" w:hanging="737"/>
      <w:contextualSpacing w:val="0"/>
    </w:pPr>
    <w:rPr>
      <w:b/>
      <w:szCs w:val="24"/>
    </w:rPr>
  </w:style>
  <w:style w:type="paragraph" w:styleId="En-ttedetabledesmatires">
    <w:name w:val="TOC Heading"/>
    <w:basedOn w:val="Titre1"/>
    <w:next w:val="Normal"/>
    <w:uiPriority w:val="39"/>
    <w:unhideWhenUsed/>
    <w:qFormat/>
    <w:rsid w:val="005D2DEB"/>
    <w:pPr>
      <w:spacing w:line="276" w:lineRule="auto"/>
      <w:jc w:val="left"/>
      <w:outlineLvl w:val="9"/>
    </w:pPr>
    <w:rPr>
      <w:lang w:eastAsia="fr-CA"/>
    </w:rPr>
  </w:style>
  <w:style w:type="character" w:customStyle="1" w:styleId="ParagraphedelisteCar">
    <w:name w:val="Paragraphe de liste Car"/>
    <w:basedOn w:val="Policepardfaut"/>
    <w:link w:val="Paragraphedeliste"/>
    <w:uiPriority w:val="34"/>
    <w:rsid w:val="00777011"/>
  </w:style>
  <w:style w:type="character" w:customStyle="1" w:styleId="Titre21Car">
    <w:name w:val="Titre 2.1 Car"/>
    <w:basedOn w:val="ParagraphedelisteCar"/>
    <w:link w:val="Titre21"/>
    <w:rsid w:val="00777011"/>
    <w:rPr>
      <w:b/>
      <w:szCs w:val="24"/>
    </w:rPr>
  </w:style>
  <w:style w:type="character" w:styleId="Lienhypertexte">
    <w:name w:val="Hyperlink"/>
    <w:basedOn w:val="Policepardfaut"/>
    <w:uiPriority w:val="99"/>
    <w:unhideWhenUsed/>
    <w:rsid w:val="005D2DEB"/>
    <w:rPr>
      <w:color w:val="0000FF" w:themeColor="hyperlink"/>
      <w:u w:val="single"/>
    </w:rPr>
  </w:style>
  <w:style w:type="paragraph" w:styleId="Textedebulles">
    <w:name w:val="Balloon Text"/>
    <w:basedOn w:val="Normal"/>
    <w:link w:val="TextedebullesCar"/>
    <w:uiPriority w:val="99"/>
    <w:semiHidden/>
    <w:unhideWhenUsed/>
    <w:rsid w:val="005D2DEB"/>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5D2DEB"/>
    <w:rPr>
      <w:rFonts w:ascii="Tahoma" w:hAnsi="Tahoma" w:cs="Tahoma"/>
      <w:sz w:val="16"/>
      <w:szCs w:val="16"/>
    </w:rPr>
  </w:style>
  <w:style w:type="paragraph" w:styleId="TM3">
    <w:name w:val="toc 3"/>
    <w:basedOn w:val="Normal"/>
    <w:next w:val="Normal"/>
    <w:autoRedefine/>
    <w:uiPriority w:val="39"/>
    <w:semiHidden/>
    <w:unhideWhenUsed/>
    <w:qFormat/>
    <w:rsid w:val="005D2DEB"/>
    <w:pPr>
      <w:spacing w:before="0" w:after="100" w:line="276" w:lineRule="auto"/>
      <w:ind w:left="440"/>
      <w:jc w:val="left"/>
    </w:pPr>
    <w:rPr>
      <w:rFonts w:asciiTheme="minorHAnsi" w:eastAsiaTheme="minorEastAsia" w:hAnsiTheme="minorHAnsi"/>
      <w:sz w:val="22"/>
      <w:lang w:eastAsia="fr-CA"/>
    </w:rPr>
  </w:style>
  <w:style w:type="paragraph" w:customStyle="1" w:styleId="Titre22">
    <w:name w:val="Titre 2.2"/>
    <w:basedOn w:val="Paragraphedeliste"/>
    <w:link w:val="Titre22Car"/>
    <w:qFormat/>
    <w:rsid w:val="005D2DEB"/>
    <w:pPr>
      <w:numPr>
        <w:ilvl w:val="1"/>
        <w:numId w:val="5"/>
      </w:numPr>
      <w:contextualSpacing w:val="0"/>
    </w:pPr>
    <w:rPr>
      <w:szCs w:val="24"/>
    </w:rPr>
  </w:style>
  <w:style w:type="character" w:customStyle="1" w:styleId="Titre2Car">
    <w:name w:val="Titre 2 Car"/>
    <w:basedOn w:val="Policepardfaut"/>
    <w:link w:val="Titre2"/>
    <w:uiPriority w:val="9"/>
    <w:rsid w:val="005D2DEB"/>
    <w:rPr>
      <w:rFonts w:asciiTheme="majorHAnsi" w:eastAsiaTheme="majorEastAsia" w:hAnsiTheme="majorHAnsi" w:cstheme="majorBidi"/>
      <w:b/>
      <w:bCs/>
      <w:color w:val="4F81BD" w:themeColor="accent1"/>
      <w:sz w:val="26"/>
      <w:szCs w:val="26"/>
    </w:rPr>
  </w:style>
  <w:style w:type="character" w:customStyle="1" w:styleId="Titre22Car">
    <w:name w:val="Titre 2.2 Car"/>
    <w:basedOn w:val="ParagraphedelisteCar"/>
    <w:link w:val="Titre22"/>
    <w:rsid w:val="005D2DEB"/>
    <w:rPr>
      <w:szCs w:val="24"/>
    </w:rPr>
  </w:style>
  <w:style w:type="paragraph" w:customStyle="1" w:styleId="A0E349F008B644AAB6A282E0D042D17E">
    <w:name w:val="A0E349F008B644AAB6A282E0D042D17E"/>
    <w:rsid w:val="00AE788E"/>
    <w:pPr>
      <w:spacing w:before="0" w:after="200" w:line="276" w:lineRule="auto"/>
      <w:jc w:val="left"/>
    </w:pPr>
    <w:rPr>
      <w:rFonts w:asciiTheme="minorHAnsi" w:eastAsiaTheme="minorEastAsia" w:hAnsiTheme="minorHAnsi"/>
      <w:sz w:val="2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00"/>
    <w:rsid w:val="009C26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DD3E69697864F1D972588206FD1505F">
    <w:name w:val="8DD3E69697864F1D972588206FD1505F"/>
    <w:rsid w:val="009C2600"/>
  </w:style>
  <w:style w:type="paragraph" w:customStyle="1" w:styleId="D2F534CAB94D4F939217749224642428">
    <w:name w:val="D2F534CAB94D4F939217749224642428"/>
    <w:rsid w:val="009C2600"/>
  </w:style>
  <w:style w:type="paragraph" w:customStyle="1" w:styleId="5903344AE02E469CBF0FE338E6114E13">
    <w:name w:val="5903344AE02E469CBF0FE338E6114E13"/>
    <w:rsid w:val="009C26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DD3E69697864F1D972588206FD1505F">
    <w:name w:val="8DD3E69697864F1D972588206FD1505F"/>
    <w:rsid w:val="009C2600"/>
  </w:style>
  <w:style w:type="paragraph" w:customStyle="1" w:styleId="D2F534CAB94D4F939217749224642428">
    <w:name w:val="D2F534CAB94D4F939217749224642428"/>
    <w:rsid w:val="009C2600"/>
  </w:style>
  <w:style w:type="paragraph" w:customStyle="1" w:styleId="5903344AE02E469CBF0FE338E6114E13">
    <w:name w:val="5903344AE02E469CBF0FE338E6114E13"/>
    <w:rsid w:val="009C2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7992B-0C5C-43E2-9174-59DF6C0B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3420</Words>
  <Characters>18811</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dc:creator>
  <cp:lastModifiedBy>Annick Fennety</cp:lastModifiedBy>
  <cp:revision>2</cp:revision>
  <dcterms:created xsi:type="dcterms:W3CDTF">2012-08-07T12:40:00Z</dcterms:created>
  <dcterms:modified xsi:type="dcterms:W3CDTF">2012-08-07T12:40:00Z</dcterms:modified>
</cp:coreProperties>
</file>